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193B" w14:textId="721200D8" w:rsidR="00E117A7" w:rsidRDefault="005D07C9">
      <w:pPr>
        <w:pStyle w:val="Heading1"/>
        <w:jc w:val="center"/>
      </w:pPr>
      <w:r>
        <w:t>Pupil premium strategy statement 202</w:t>
      </w:r>
      <w:r w:rsidR="32903563">
        <w:t>4</w:t>
      </w:r>
      <w:r>
        <w:t>-2</w:t>
      </w:r>
      <w:r w:rsidR="47F504B6">
        <w:t>5</w:t>
      </w:r>
    </w:p>
    <w:p w14:paraId="077DABFA" w14:textId="173B7CDF" w:rsidR="00E117A7" w:rsidRDefault="005D07C9">
      <w:pPr>
        <w:pStyle w:val="Heading1"/>
        <w:rPr>
          <w:b w:val="0"/>
          <w:color w:val="000000"/>
          <w:sz w:val="24"/>
          <w:szCs w:val="24"/>
        </w:rPr>
      </w:pPr>
      <w:bookmarkStart w:id="0" w:name="_hvbhflxw03ft"/>
      <w:bookmarkEnd w:id="0"/>
      <w:r w:rsidRPr="65B7BCBC">
        <w:rPr>
          <w:b w:val="0"/>
          <w:color w:val="000000" w:themeColor="text1"/>
          <w:sz w:val="24"/>
          <w:szCs w:val="24"/>
        </w:rPr>
        <w:t>This statement details our school’s use of pupil premium (and recovery premium for the 202</w:t>
      </w:r>
      <w:r w:rsidR="65E98C78" w:rsidRPr="65B7BCBC">
        <w:rPr>
          <w:b w:val="0"/>
          <w:color w:val="000000" w:themeColor="text1"/>
          <w:sz w:val="24"/>
          <w:szCs w:val="24"/>
        </w:rPr>
        <w:t>3</w:t>
      </w:r>
      <w:r w:rsidRPr="65B7BCBC">
        <w:rPr>
          <w:b w:val="0"/>
          <w:color w:val="000000" w:themeColor="text1"/>
          <w:sz w:val="24"/>
          <w:szCs w:val="24"/>
        </w:rPr>
        <w:t xml:space="preserve"> to 202</w:t>
      </w:r>
      <w:r w:rsidR="44269271" w:rsidRPr="65B7BCBC">
        <w:rPr>
          <w:b w:val="0"/>
          <w:color w:val="000000" w:themeColor="text1"/>
          <w:sz w:val="24"/>
          <w:szCs w:val="24"/>
        </w:rPr>
        <w:t>4</w:t>
      </w:r>
      <w:r w:rsidRPr="65B7BCBC">
        <w:rPr>
          <w:b w:val="0"/>
          <w:color w:val="000000" w:themeColor="text1"/>
          <w:sz w:val="24"/>
          <w:szCs w:val="24"/>
        </w:rPr>
        <w:t xml:space="preserve"> academic year) funding to help improve the attainment of our disadvantaged pupils. </w:t>
      </w:r>
    </w:p>
    <w:p w14:paraId="7B3B4A7E" w14:textId="77777777" w:rsidR="00E117A7" w:rsidRDefault="005D07C9">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14:paraId="2CA5B837" w14:textId="77777777" w:rsidR="00E117A7" w:rsidRDefault="005D07C9">
      <w:pPr>
        <w:pStyle w:val="Heading2"/>
      </w:pPr>
      <w:r>
        <w:t>School overview</w:t>
      </w:r>
    </w:p>
    <w:tbl>
      <w:tblPr>
        <w:tblStyle w:val="a"/>
        <w:tblW w:w="9480" w:type="dxa"/>
        <w:tblInd w:w="-108" w:type="dxa"/>
        <w:tblLayout w:type="fixed"/>
        <w:tblLook w:val="0400" w:firstRow="0" w:lastRow="0" w:firstColumn="0" w:lastColumn="0" w:noHBand="0" w:noVBand="1"/>
      </w:tblPr>
      <w:tblGrid>
        <w:gridCol w:w="6240"/>
        <w:gridCol w:w="3240"/>
      </w:tblGrid>
      <w:tr w:rsidR="00E117A7" w14:paraId="4C530394" w14:textId="77777777" w:rsidTr="336181C9">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C98D3F2" w14:textId="77777777" w:rsidR="00E117A7" w:rsidRDefault="005D07C9">
            <w:pPr>
              <w:pBdr>
                <w:top w:val="nil"/>
                <w:left w:val="nil"/>
                <w:bottom w:val="nil"/>
                <w:right w:val="nil"/>
                <w:between w:val="nil"/>
              </w:pBdr>
              <w:spacing w:before="60" w:after="60" w:line="240" w:lineRule="auto"/>
              <w:ind w:left="57" w:right="57"/>
              <w:rPr>
                <w:b/>
              </w:rPr>
            </w:pPr>
            <w:r>
              <w:rPr>
                <w:b/>
              </w:rPr>
              <w:t>Detail</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E07CD12" w14:textId="77777777" w:rsidR="00E117A7" w:rsidRDefault="005D07C9">
            <w:pPr>
              <w:pBdr>
                <w:top w:val="nil"/>
                <w:left w:val="nil"/>
                <w:bottom w:val="nil"/>
                <w:right w:val="nil"/>
                <w:between w:val="nil"/>
              </w:pBdr>
              <w:spacing w:before="60" w:after="60" w:line="240" w:lineRule="auto"/>
              <w:ind w:left="57" w:right="57"/>
              <w:rPr>
                <w:b/>
              </w:rPr>
            </w:pPr>
            <w:r>
              <w:rPr>
                <w:b/>
              </w:rPr>
              <w:t>Data</w:t>
            </w:r>
          </w:p>
        </w:tc>
      </w:tr>
      <w:tr w:rsidR="00E117A7" w14:paraId="5BCB99A0" w14:textId="77777777" w:rsidTr="336181C9">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BD2F04" w14:textId="77777777" w:rsidR="00E117A7" w:rsidRDefault="005D07C9">
            <w:pPr>
              <w:pBdr>
                <w:top w:val="nil"/>
                <w:left w:val="nil"/>
                <w:bottom w:val="nil"/>
                <w:right w:val="nil"/>
                <w:between w:val="nil"/>
              </w:pBdr>
              <w:spacing w:before="60" w:after="60" w:line="240" w:lineRule="auto"/>
              <w:ind w:left="57" w:right="57"/>
            </w:pPr>
            <w:r>
              <w:t>School 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C175A9" w14:textId="1E72B02A" w:rsidR="00E117A7" w:rsidRDefault="005D07C9" w:rsidP="39363DDC">
            <w:pPr>
              <w:pBdr>
                <w:top w:val="nil"/>
                <w:left w:val="nil"/>
                <w:bottom w:val="nil"/>
                <w:right w:val="nil"/>
                <w:between w:val="nil"/>
              </w:pBdr>
              <w:spacing w:before="60" w:after="60" w:line="240" w:lineRule="auto"/>
              <w:ind w:left="57" w:right="57"/>
            </w:pPr>
            <w:r>
              <w:t>Felix Primary School</w:t>
            </w:r>
          </w:p>
        </w:tc>
      </w:tr>
      <w:tr w:rsidR="00E117A7" w14:paraId="21C05B03" w14:textId="77777777" w:rsidTr="336181C9">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D18909" w14:textId="77777777" w:rsidR="00E117A7" w:rsidRDefault="005D07C9">
            <w:pPr>
              <w:pBdr>
                <w:top w:val="nil"/>
                <w:left w:val="nil"/>
                <w:bottom w:val="nil"/>
                <w:right w:val="nil"/>
                <w:between w:val="nil"/>
              </w:pBdr>
              <w:spacing w:before="60" w:after="60" w:line="240" w:lineRule="auto"/>
              <w:ind w:left="57" w:right="57"/>
            </w:pPr>
            <w:r>
              <w:t xml:space="preserve">Number of pupils in school </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82E60C" w14:textId="1DF09739" w:rsidR="00E117A7" w:rsidRDefault="6C453222" w:rsidP="49FF7DF7">
            <w:pPr>
              <w:pBdr>
                <w:top w:val="nil"/>
                <w:left w:val="nil"/>
                <w:bottom w:val="nil"/>
                <w:right w:val="nil"/>
                <w:between w:val="nil"/>
              </w:pBdr>
              <w:spacing w:before="60" w:after="60" w:line="240" w:lineRule="auto"/>
              <w:ind w:left="57" w:right="57"/>
            </w:pPr>
            <w:r>
              <w:t>24</w:t>
            </w:r>
            <w:r w:rsidR="3567E822">
              <w:t>1</w:t>
            </w:r>
          </w:p>
        </w:tc>
      </w:tr>
      <w:tr w:rsidR="00E117A7" w14:paraId="2C6FCB85" w14:textId="77777777" w:rsidTr="336181C9">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705748" w14:textId="77777777" w:rsidR="00E117A7" w:rsidRDefault="005D07C9">
            <w:pPr>
              <w:pBdr>
                <w:top w:val="nil"/>
                <w:left w:val="nil"/>
                <w:bottom w:val="nil"/>
                <w:right w:val="nil"/>
                <w:between w:val="nil"/>
              </w:pBdr>
              <w:spacing w:before="60" w:after="60" w:line="240" w:lineRule="auto"/>
              <w:ind w:left="57" w:right="57"/>
            </w:pPr>
            <w:r>
              <w:t>Proportion (%) of pupil premium eligible pupils</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D15326" w14:textId="38F4CC4A" w:rsidR="00E117A7" w:rsidRDefault="04AB78F6" w:rsidP="49FF7DF7">
            <w:pPr>
              <w:pBdr>
                <w:top w:val="nil"/>
                <w:left w:val="nil"/>
                <w:bottom w:val="nil"/>
                <w:right w:val="nil"/>
                <w:between w:val="nil"/>
              </w:pBdr>
              <w:spacing w:before="60" w:after="60" w:line="240" w:lineRule="auto"/>
              <w:ind w:left="57" w:right="57"/>
            </w:pPr>
            <w:r>
              <w:t>4</w:t>
            </w:r>
            <w:r w:rsidR="1740E412">
              <w:t>3</w:t>
            </w:r>
            <w:r>
              <w:t>%</w:t>
            </w:r>
          </w:p>
        </w:tc>
      </w:tr>
      <w:tr w:rsidR="00E117A7" w14:paraId="38E3A424" w14:textId="77777777" w:rsidTr="336181C9">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DF8AAD" w14:textId="77777777" w:rsidR="00E117A7" w:rsidRDefault="005D07C9">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w:t>
            </w:r>
            <w:proofErr w:type="gramStart"/>
            <w:r>
              <w:rPr>
                <w:b/>
              </w:rPr>
              <w:t>3 year</w:t>
            </w:r>
            <w:proofErr w:type="gramEnd"/>
            <w:r>
              <w:rPr>
                <w:b/>
              </w:rPr>
              <w:t xml:space="preserve"> plans are recommended)</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D7F520" w14:textId="2972B273" w:rsidR="00E117A7" w:rsidRDefault="005D07C9" w:rsidP="39363DDC">
            <w:pPr>
              <w:pBdr>
                <w:top w:val="nil"/>
                <w:left w:val="nil"/>
                <w:bottom w:val="nil"/>
                <w:right w:val="nil"/>
                <w:between w:val="nil"/>
              </w:pBdr>
              <w:spacing w:before="60" w:after="60" w:line="240" w:lineRule="auto"/>
              <w:ind w:left="57" w:right="57"/>
            </w:pPr>
            <w:r>
              <w:t>202</w:t>
            </w:r>
            <w:r w:rsidR="2BC79B33">
              <w:t>4-2025</w:t>
            </w:r>
          </w:p>
        </w:tc>
      </w:tr>
      <w:tr w:rsidR="00E117A7" w14:paraId="2E83BDA4" w14:textId="77777777" w:rsidTr="336181C9">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CD8EA" w14:textId="77777777" w:rsidR="00E117A7" w:rsidRDefault="005D07C9">
            <w:pPr>
              <w:pBdr>
                <w:top w:val="nil"/>
                <w:left w:val="nil"/>
                <w:bottom w:val="nil"/>
                <w:right w:val="nil"/>
                <w:between w:val="nil"/>
              </w:pBdr>
              <w:spacing w:before="60" w:after="60" w:line="240" w:lineRule="auto"/>
              <w:ind w:left="57" w:right="57"/>
            </w:pPr>
            <w:r>
              <w:t>Date this statement was published</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BA48B3" w14:textId="395C9432" w:rsidR="00E117A7" w:rsidRDefault="005D07C9" w:rsidP="39363DDC">
            <w:pPr>
              <w:pBdr>
                <w:top w:val="nil"/>
                <w:left w:val="nil"/>
                <w:bottom w:val="nil"/>
                <w:right w:val="nil"/>
                <w:between w:val="nil"/>
              </w:pBdr>
              <w:spacing w:before="60" w:after="60" w:line="240" w:lineRule="auto"/>
              <w:ind w:left="57" w:right="57"/>
            </w:pPr>
            <w:r>
              <w:t>Autumn 202</w:t>
            </w:r>
            <w:r w:rsidR="323D2E63">
              <w:t>4</w:t>
            </w:r>
          </w:p>
        </w:tc>
      </w:tr>
      <w:tr w:rsidR="00E117A7" w14:paraId="199EB515" w14:textId="77777777" w:rsidTr="336181C9">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F026A" w14:textId="77777777" w:rsidR="00E117A7" w:rsidRDefault="005D07C9">
            <w:pPr>
              <w:pBdr>
                <w:top w:val="nil"/>
                <w:left w:val="nil"/>
                <w:bottom w:val="nil"/>
                <w:right w:val="nil"/>
                <w:between w:val="nil"/>
              </w:pBdr>
              <w:spacing w:before="60" w:after="60" w:line="240" w:lineRule="auto"/>
              <w:ind w:left="57" w:right="57"/>
            </w:pPr>
            <w:r>
              <w:t>Date on which it will be reviewed</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DC5B13" w14:textId="1B52B286" w:rsidR="00E117A7" w:rsidRDefault="005D07C9" w:rsidP="39363DDC">
            <w:pPr>
              <w:pBdr>
                <w:top w:val="nil"/>
                <w:left w:val="nil"/>
                <w:bottom w:val="nil"/>
                <w:right w:val="nil"/>
                <w:between w:val="nil"/>
              </w:pBdr>
              <w:spacing w:before="60" w:after="60" w:line="240" w:lineRule="auto"/>
              <w:ind w:left="57" w:right="57"/>
            </w:pPr>
            <w:r>
              <w:t>Summer 202</w:t>
            </w:r>
            <w:r w:rsidR="2022BC0F">
              <w:t>5</w:t>
            </w:r>
          </w:p>
        </w:tc>
      </w:tr>
      <w:tr w:rsidR="00E117A7" w14:paraId="7175BF74" w14:textId="77777777" w:rsidTr="336181C9">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959D8C" w14:textId="77777777" w:rsidR="00E117A7" w:rsidRDefault="005D07C9">
            <w:pPr>
              <w:pBdr>
                <w:top w:val="nil"/>
                <w:left w:val="nil"/>
                <w:bottom w:val="nil"/>
                <w:right w:val="nil"/>
                <w:between w:val="nil"/>
              </w:pBdr>
              <w:spacing w:before="60" w:after="60" w:line="240" w:lineRule="auto"/>
              <w:ind w:left="57" w:right="57"/>
            </w:pPr>
            <w:r>
              <w:t>Statement authorised by</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DC820B" w14:textId="2B3A3380" w:rsidR="00E117A7" w:rsidRDefault="61C1A23B" w:rsidP="336181C9">
            <w:pPr>
              <w:pBdr>
                <w:top w:val="nil"/>
                <w:left w:val="nil"/>
                <w:bottom w:val="nil"/>
                <w:right w:val="nil"/>
                <w:between w:val="nil"/>
              </w:pBdr>
              <w:spacing w:before="60" w:after="60" w:line="240" w:lineRule="auto"/>
              <w:ind w:right="57"/>
            </w:pPr>
            <w:r>
              <w:t>Emma Davies</w:t>
            </w:r>
          </w:p>
        </w:tc>
      </w:tr>
      <w:tr w:rsidR="00E117A7" w14:paraId="31696BDC" w14:textId="77777777" w:rsidTr="336181C9">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3EAEB7" w14:textId="77777777" w:rsidR="00E117A7" w:rsidRDefault="005D07C9">
            <w:pPr>
              <w:pBdr>
                <w:top w:val="nil"/>
                <w:left w:val="nil"/>
                <w:bottom w:val="nil"/>
                <w:right w:val="nil"/>
                <w:between w:val="nil"/>
              </w:pBdr>
              <w:spacing w:before="60" w:after="60" w:line="240" w:lineRule="auto"/>
              <w:ind w:left="57" w:right="57"/>
            </w:pPr>
            <w:r>
              <w:t>Pupil premium lead</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179C5" w14:textId="77777777" w:rsidR="00E117A7" w:rsidRDefault="005D07C9">
            <w:pPr>
              <w:pBdr>
                <w:top w:val="nil"/>
                <w:left w:val="nil"/>
                <w:bottom w:val="nil"/>
                <w:right w:val="nil"/>
                <w:between w:val="nil"/>
              </w:pBdr>
              <w:spacing w:before="60" w:after="60" w:line="240" w:lineRule="auto"/>
              <w:ind w:right="57"/>
            </w:pPr>
            <w:r>
              <w:t>Helen Hockley</w:t>
            </w:r>
          </w:p>
        </w:tc>
      </w:tr>
      <w:tr w:rsidR="00E117A7" w14:paraId="1133311A" w14:textId="77777777" w:rsidTr="336181C9">
        <w:tc>
          <w:tcPr>
            <w:tcW w:w="6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5BA2FA" w14:textId="77777777" w:rsidR="00E117A7" w:rsidRDefault="005D07C9">
            <w:pPr>
              <w:pBdr>
                <w:top w:val="nil"/>
                <w:left w:val="nil"/>
                <w:bottom w:val="nil"/>
                <w:right w:val="nil"/>
                <w:between w:val="nil"/>
              </w:pBdr>
              <w:spacing w:before="60" w:after="60" w:line="240" w:lineRule="auto"/>
              <w:ind w:left="57" w:right="57"/>
            </w:pPr>
            <w:r>
              <w:t>Governor / Trustee lead</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88124F" w14:textId="77777777" w:rsidR="00E117A7" w:rsidRDefault="005D07C9">
            <w:pPr>
              <w:pBdr>
                <w:top w:val="nil"/>
                <w:left w:val="nil"/>
                <w:bottom w:val="nil"/>
                <w:right w:val="nil"/>
                <w:between w:val="nil"/>
              </w:pBdr>
              <w:spacing w:before="60" w:after="60" w:line="240" w:lineRule="auto"/>
              <w:ind w:right="57"/>
            </w:pPr>
            <w:r>
              <w:t>Robert Moore</w:t>
            </w:r>
          </w:p>
        </w:tc>
      </w:tr>
    </w:tbl>
    <w:p w14:paraId="73EF6219" w14:textId="77777777" w:rsidR="00E117A7" w:rsidRDefault="005D07C9">
      <w:pPr>
        <w:spacing w:before="480" w:line="240" w:lineRule="auto"/>
        <w:rPr>
          <w:b/>
          <w:color w:val="104F75"/>
          <w:sz w:val="32"/>
          <w:szCs w:val="32"/>
        </w:rPr>
      </w:pPr>
      <w:r>
        <w:rPr>
          <w:b/>
          <w:color w:val="104F75"/>
          <w:sz w:val="32"/>
          <w:szCs w:val="32"/>
        </w:rPr>
        <w:t>Funding overview</w:t>
      </w:r>
    </w:p>
    <w:tbl>
      <w:tblPr>
        <w:tblStyle w:val="a0"/>
        <w:tblW w:w="9486" w:type="dxa"/>
        <w:tblInd w:w="-108" w:type="dxa"/>
        <w:tblLayout w:type="fixed"/>
        <w:tblLook w:val="0400" w:firstRow="0" w:lastRow="0" w:firstColumn="0" w:lastColumn="0" w:noHBand="0" w:noVBand="1"/>
      </w:tblPr>
      <w:tblGrid>
        <w:gridCol w:w="6516"/>
        <w:gridCol w:w="2970"/>
      </w:tblGrid>
      <w:tr w:rsidR="00E117A7" w14:paraId="0ACD7EBE" w14:textId="77777777" w:rsidTr="06EB9F8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41934701" w14:textId="77777777" w:rsidR="00E117A7" w:rsidRDefault="005D07C9">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4A17B6D2" w14:textId="77777777" w:rsidR="00E117A7" w:rsidRDefault="005D07C9">
            <w:pPr>
              <w:pBdr>
                <w:top w:val="nil"/>
                <w:left w:val="nil"/>
                <w:bottom w:val="nil"/>
                <w:right w:val="nil"/>
                <w:between w:val="nil"/>
              </w:pBdr>
              <w:spacing w:before="60" w:after="60" w:line="240" w:lineRule="auto"/>
              <w:ind w:left="57" w:right="57"/>
            </w:pPr>
            <w:r>
              <w:rPr>
                <w:b/>
              </w:rPr>
              <w:t>Amount</w:t>
            </w:r>
          </w:p>
        </w:tc>
      </w:tr>
      <w:tr w:rsidR="00E117A7" w14:paraId="061E4BCA" w14:textId="77777777" w:rsidTr="06EB9F8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83FA72" w14:textId="77777777" w:rsidR="00E117A7" w:rsidRDefault="005D07C9">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2B9C77" w14:textId="5C112760" w:rsidR="00E117A7" w:rsidRDefault="15B51F3E" w:rsidP="06EB9F84">
            <w:pPr>
              <w:pBdr>
                <w:top w:val="nil"/>
                <w:left w:val="nil"/>
                <w:bottom w:val="nil"/>
                <w:right w:val="nil"/>
                <w:between w:val="nil"/>
              </w:pBdr>
              <w:spacing w:before="60" w:after="60" w:line="240" w:lineRule="auto"/>
              <w:ind w:right="57"/>
            </w:pPr>
            <w:r>
              <w:t>£166</w:t>
            </w:r>
            <w:r w:rsidR="1B602DE0">
              <w:t>,</w:t>
            </w:r>
            <w:r>
              <w:t>100</w:t>
            </w:r>
          </w:p>
        </w:tc>
      </w:tr>
      <w:tr w:rsidR="00E117A7" w14:paraId="72F12996" w14:textId="77777777" w:rsidTr="06EB9F8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4E2D98" w14:textId="77777777" w:rsidR="00E117A7" w:rsidRDefault="005D07C9">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937F64F" w14:textId="77777777" w:rsidR="00E117A7" w:rsidRDefault="005D07C9">
            <w:pPr>
              <w:pBdr>
                <w:top w:val="nil"/>
                <w:left w:val="nil"/>
                <w:bottom w:val="nil"/>
                <w:right w:val="nil"/>
                <w:between w:val="nil"/>
              </w:pBdr>
              <w:spacing w:before="60" w:after="60" w:line="240" w:lineRule="auto"/>
              <w:ind w:left="57" w:right="57"/>
            </w:pPr>
            <w:r>
              <w:t>0</w:t>
            </w:r>
          </w:p>
        </w:tc>
      </w:tr>
      <w:tr w:rsidR="00E117A7" w14:paraId="029C4D5E" w14:textId="77777777" w:rsidTr="06EB9F84">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D5471F" w14:textId="77777777" w:rsidR="00E117A7" w:rsidRDefault="005D07C9">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162BD5" w14:textId="77777777" w:rsidR="00E117A7" w:rsidRDefault="005D07C9">
            <w:pPr>
              <w:pBdr>
                <w:top w:val="nil"/>
                <w:left w:val="nil"/>
                <w:bottom w:val="nil"/>
                <w:right w:val="nil"/>
                <w:between w:val="nil"/>
              </w:pBdr>
              <w:spacing w:before="60" w:after="60" w:line="240" w:lineRule="auto"/>
              <w:ind w:left="57" w:right="57"/>
            </w:pPr>
            <w:r>
              <w:t>£0</w:t>
            </w:r>
          </w:p>
        </w:tc>
      </w:tr>
      <w:tr w:rsidR="00E117A7" w14:paraId="2F26892C" w14:textId="77777777" w:rsidTr="06EB9F84">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50D176" w14:textId="77777777" w:rsidR="00E117A7" w:rsidRDefault="005D07C9">
            <w:pPr>
              <w:pBdr>
                <w:top w:val="nil"/>
                <w:left w:val="nil"/>
                <w:bottom w:val="nil"/>
                <w:right w:val="nil"/>
                <w:between w:val="nil"/>
              </w:pBdr>
              <w:spacing w:before="60" w:after="60" w:line="240" w:lineRule="auto"/>
              <w:ind w:left="57" w:right="57"/>
              <w:rPr>
                <w:b/>
              </w:rPr>
            </w:pPr>
            <w:r>
              <w:rPr>
                <w:b/>
              </w:rPr>
              <w:t>Total budget for this academic year</w:t>
            </w:r>
          </w:p>
          <w:p w14:paraId="54806C31" w14:textId="77777777" w:rsidR="00E117A7" w:rsidRDefault="005D07C9">
            <w:pPr>
              <w:pBdr>
                <w:top w:val="nil"/>
                <w:left w:val="nil"/>
                <w:bottom w:val="nil"/>
                <w:right w:val="nil"/>
                <w:between w:val="nil"/>
              </w:pBdr>
              <w:spacing w:before="60" w:after="60" w:line="240" w:lineRule="auto"/>
              <w:ind w:left="57" w:right="57"/>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C379DA" w14:textId="41B5EE3E" w:rsidR="00E117A7" w:rsidRDefault="2E1C97C8" w:rsidP="39363DDC">
            <w:pPr>
              <w:spacing w:before="60" w:after="60" w:line="240" w:lineRule="auto"/>
              <w:ind w:right="57"/>
            </w:pPr>
            <w:r>
              <w:t>£166</w:t>
            </w:r>
            <w:r w:rsidR="63053107">
              <w:t>,</w:t>
            </w:r>
            <w:r>
              <w:t>100</w:t>
            </w:r>
          </w:p>
        </w:tc>
      </w:tr>
    </w:tbl>
    <w:p w14:paraId="746922D1" w14:textId="77777777" w:rsidR="00E117A7" w:rsidRDefault="00E117A7">
      <w:pPr>
        <w:pStyle w:val="Heading1"/>
      </w:pPr>
    </w:p>
    <w:p w14:paraId="006990DC" w14:textId="77777777" w:rsidR="00E117A7" w:rsidRDefault="00E117A7">
      <w:pPr>
        <w:pStyle w:val="Heading1"/>
      </w:pPr>
    </w:p>
    <w:p w14:paraId="6CE6EECF" w14:textId="77777777" w:rsidR="00E117A7" w:rsidRDefault="00E117A7">
      <w:pPr>
        <w:pStyle w:val="Heading1"/>
      </w:pPr>
    </w:p>
    <w:p w14:paraId="72645F74" w14:textId="77777777" w:rsidR="00E117A7" w:rsidRDefault="005D07C9">
      <w:pPr>
        <w:pStyle w:val="Heading1"/>
      </w:pPr>
      <w:r>
        <w:t>A: Pupil premium strategy plan</w:t>
      </w:r>
    </w:p>
    <w:p w14:paraId="0FAECEB8" w14:textId="77777777" w:rsidR="00E117A7" w:rsidRDefault="005D07C9">
      <w:pPr>
        <w:pStyle w:val="Heading2"/>
      </w:pPr>
      <w:bookmarkStart w:id="1" w:name="_30j0zll" w:colFirst="0" w:colLast="0"/>
      <w:bookmarkEnd w:id="1"/>
      <w:r>
        <w:lastRenderedPageBreak/>
        <w:t>Statement of intent</w:t>
      </w:r>
    </w:p>
    <w:p w14:paraId="403D19C6" w14:textId="77777777" w:rsidR="00E117A7" w:rsidRDefault="005D07C9">
      <w:pPr>
        <w:spacing w:after="200" w:line="276" w:lineRule="auto"/>
        <w:jc w:val="both"/>
        <w:rPr>
          <w:b/>
          <w:color w:val="000000"/>
        </w:rPr>
      </w:pPr>
      <w:r>
        <w:rPr>
          <w:b/>
          <w:color w:val="000000"/>
        </w:rPr>
        <w:t>Vision</w:t>
      </w:r>
    </w:p>
    <w:p w14:paraId="03128BDD" w14:textId="77777777" w:rsidR="00E117A7" w:rsidRDefault="005D07C9">
      <w:pPr>
        <w:spacing w:after="200" w:line="276" w:lineRule="auto"/>
        <w:jc w:val="both"/>
        <w:rPr>
          <w:color w:val="000000"/>
        </w:rPr>
      </w:pPr>
      <w:r>
        <w:rPr>
          <w:b/>
          <w:color w:val="000000"/>
        </w:rPr>
        <w:t>‘We believe in each and every young person’</w:t>
      </w:r>
      <w:r>
        <w:rPr>
          <w:color w:val="000000"/>
        </w:rPr>
        <w:t>.</w:t>
      </w:r>
    </w:p>
    <w:p w14:paraId="798C42F9" w14:textId="2A8E0A6F" w:rsidR="00E117A7" w:rsidRDefault="6BE034BB" w:rsidP="39363DDC">
      <w:pPr>
        <w:spacing w:after="200" w:line="276" w:lineRule="auto"/>
        <w:jc w:val="both"/>
        <w:rPr>
          <w:b/>
          <w:bCs/>
          <w:color w:val="000000"/>
        </w:rPr>
      </w:pPr>
      <w:proofErr w:type="spellStart"/>
      <w:r w:rsidRPr="39363DDC">
        <w:rPr>
          <w:color w:val="000000" w:themeColor="text1"/>
        </w:rPr>
        <w:t>Sapientia</w:t>
      </w:r>
      <w:proofErr w:type="spellEnd"/>
      <w:r w:rsidR="005D07C9" w:rsidRPr="39363DDC">
        <w:rPr>
          <w:color w:val="000000" w:themeColor="text1"/>
        </w:rPr>
        <w:t xml:space="preserve"> Trust is committed to ensuring </w:t>
      </w:r>
      <w:proofErr w:type="gramStart"/>
      <w:r w:rsidR="005D07C9" w:rsidRPr="39363DDC">
        <w:rPr>
          <w:color w:val="000000" w:themeColor="text1"/>
        </w:rPr>
        <w:t>each and every</w:t>
      </w:r>
      <w:proofErr w:type="gramEnd"/>
      <w:r w:rsidR="005D07C9" w:rsidRPr="39363DDC">
        <w:rPr>
          <w:color w:val="000000" w:themeColor="text1"/>
        </w:rPr>
        <w:t xml:space="preserve"> student eligible for the pupil premium benefits via this additional funding and is in no way disadvantaged when compared to their peers. </w:t>
      </w:r>
    </w:p>
    <w:p w14:paraId="14F23250" w14:textId="77777777" w:rsidR="00E117A7" w:rsidRDefault="005D07C9">
      <w:pPr>
        <w:spacing w:after="200" w:line="276" w:lineRule="auto"/>
        <w:jc w:val="both"/>
        <w:rPr>
          <w:b/>
          <w:color w:val="000000"/>
        </w:rPr>
      </w:pPr>
      <w:r>
        <w:rPr>
          <w:b/>
          <w:color w:val="000000"/>
        </w:rPr>
        <w:t>We aim to:</w:t>
      </w:r>
    </w:p>
    <w:p w14:paraId="2A80E82D" w14:textId="77777777" w:rsidR="00E117A7" w:rsidRDefault="005D07C9">
      <w:pPr>
        <w:spacing w:after="200" w:line="276" w:lineRule="auto"/>
        <w:jc w:val="both"/>
        <w:rPr>
          <w:color w:val="000000"/>
        </w:rPr>
      </w:pPr>
      <w:r>
        <w:rPr>
          <w:color w:val="000000"/>
        </w:rPr>
        <w:t xml:space="preserve">• Draw on research evidence and evidence from our own experience to direct funding to an offer that is most likely to maximise </w:t>
      </w:r>
      <w:proofErr w:type="gramStart"/>
      <w:r>
        <w:rPr>
          <w:color w:val="000000"/>
        </w:rPr>
        <w:t>achievement;</w:t>
      </w:r>
      <w:proofErr w:type="gramEnd"/>
      <w:r>
        <w:rPr>
          <w:color w:val="000000"/>
        </w:rPr>
        <w:t xml:space="preserve"> </w:t>
      </w:r>
    </w:p>
    <w:p w14:paraId="2E57DA45" w14:textId="77777777" w:rsidR="00E117A7" w:rsidRDefault="005D07C9">
      <w:pPr>
        <w:spacing w:after="200" w:line="276" w:lineRule="auto"/>
        <w:jc w:val="both"/>
        <w:rPr>
          <w:color w:val="000000"/>
        </w:rPr>
      </w:pPr>
      <w:r>
        <w:rPr>
          <w:color w:val="000000"/>
        </w:rPr>
        <w:t xml:space="preserve">• Never confuse eligibility for the Pupil Premium with low ability, and focus on supporting our disadvantaged students to achieve the highest </w:t>
      </w:r>
      <w:proofErr w:type="gramStart"/>
      <w:r>
        <w:rPr>
          <w:color w:val="000000"/>
        </w:rPr>
        <w:t>levels;</w:t>
      </w:r>
      <w:proofErr w:type="gramEnd"/>
      <w:r>
        <w:rPr>
          <w:color w:val="000000"/>
        </w:rPr>
        <w:t xml:space="preserve"> </w:t>
      </w:r>
    </w:p>
    <w:p w14:paraId="7B5D4D53" w14:textId="77777777" w:rsidR="00E117A7" w:rsidRDefault="005D07C9">
      <w:pPr>
        <w:spacing w:after="200" w:line="276" w:lineRule="auto"/>
        <w:jc w:val="both"/>
        <w:rPr>
          <w:color w:val="000000"/>
        </w:rPr>
      </w:pPr>
      <w:r>
        <w:rPr>
          <w:color w:val="000000"/>
        </w:rPr>
        <w:t xml:space="preserve">• Minimise potential barriers to learning and thereby maximise progress and </w:t>
      </w:r>
      <w:proofErr w:type="gramStart"/>
      <w:r>
        <w:rPr>
          <w:color w:val="000000"/>
        </w:rPr>
        <w:t>achievement;</w:t>
      </w:r>
      <w:proofErr w:type="gramEnd"/>
      <w:r>
        <w:rPr>
          <w:color w:val="000000"/>
        </w:rPr>
        <w:t xml:space="preserve"> </w:t>
      </w:r>
    </w:p>
    <w:p w14:paraId="456C5533" w14:textId="77777777" w:rsidR="00E117A7" w:rsidRDefault="005D07C9">
      <w:pPr>
        <w:spacing w:after="200" w:line="276" w:lineRule="auto"/>
        <w:jc w:val="both"/>
        <w:rPr>
          <w:color w:val="000000"/>
        </w:rPr>
      </w:pPr>
      <w:r>
        <w:rPr>
          <w:color w:val="000000"/>
        </w:rPr>
        <w:t xml:space="preserve">• Advantage the most disadvantaged students through whole school and sometimes more targeted </w:t>
      </w:r>
      <w:proofErr w:type="gramStart"/>
      <w:r>
        <w:rPr>
          <w:color w:val="000000"/>
        </w:rPr>
        <w:t>offer;</w:t>
      </w:r>
      <w:proofErr w:type="gramEnd"/>
    </w:p>
    <w:p w14:paraId="680D5CAB" w14:textId="77777777" w:rsidR="00E117A7" w:rsidRDefault="005D07C9">
      <w:pPr>
        <w:spacing w:after="200" w:line="276" w:lineRule="auto"/>
        <w:jc w:val="both"/>
        <w:rPr>
          <w:color w:val="000000"/>
        </w:rPr>
      </w:pPr>
      <w:r>
        <w:rPr>
          <w:color w:val="000000"/>
        </w:rPr>
        <w:t xml:space="preserve">• Ensure all students eligible for the pupil premium make outstanding academic progress and achieve beyond </w:t>
      </w:r>
      <w:proofErr w:type="gramStart"/>
      <w:r>
        <w:rPr>
          <w:color w:val="000000"/>
        </w:rPr>
        <w:t>expectation;</w:t>
      </w:r>
      <w:proofErr w:type="gramEnd"/>
    </w:p>
    <w:p w14:paraId="63A8EF79" w14:textId="77777777" w:rsidR="00E117A7" w:rsidRDefault="005D07C9">
      <w:pPr>
        <w:spacing w:after="200" w:line="276" w:lineRule="auto"/>
        <w:jc w:val="both"/>
        <w:rPr>
          <w:color w:val="000000"/>
        </w:rPr>
      </w:pPr>
      <w:r>
        <w:rPr>
          <w:color w:val="000000"/>
        </w:rPr>
        <w:t xml:space="preserve">• Ensure there is transparency, through our reporting mechanisms, to demonstrate how and why this funding has been </w:t>
      </w:r>
      <w:proofErr w:type="gramStart"/>
      <w:r>
        <w:rPr>
          <w:color w:val="000000"/>
        </w:rPr>
        <w:t>spent;</w:t>
      </w:r>
      <w:proofErr w:type="gramEnd"/>
    </w:p>
    <w:p w14:paraId="62F7EF9D" w14:textId="77777777" w:rsidR="00E117A7" w:rsidRDefault="005D07C9">
      <w:pPr>
        <w:spacing w:after="200" w:line="276" w:lineRule="auto"/>
        <w:jc w:val="both"/>
        <w:rPr>
          <w:color w:val="000000"/>
        </w:rPr>
      </w:pPr>
      <w:r>
        <w:rPr>
          <w:color w:val="000000"/>
        </w:rPr>
        <w:t xml:space="preserve">• Ensure we recognise that not all students who are socially disadvantaged are registered or qualify for free school meals and reserve the right to allocate the pupil premium funding to support any pupil or groups of students the school has legitimately identified as being socially </w:t>
      </w:r>
      <w:proofErr w:type="gramStart"/>
      <w:r>
        <w:rPr>
          <w:color w:val="000000"/>
        </w:rPr>
        <w:t>disadvantaged;</w:t>
      </w:r>
      <w:proofErr w:type="gramEnd"/>
      <w:r>
        <w:rPr>
          <w:color w:val="000000"/>
        </w:rPr>
        <w:t xml:space="preserve"> </w:t>
      </w:r>
    </w:p>
    <w:p w14:paraId="5CB04123" w14:textId="77777777" w:rsidR="00E117A7" w:rsidRDefault="005D07C9">
      <w:pPr>
        <w:spacing w:after="200" w:line="276" w:lineRule="auto"/>
        <w:jc w:val="both"/>
        <w:rPr>
          <w:color w:val="000000"/>
        </w:rPr>
      </w:pPr>
      <w:r>
        <w:rPr>
          <w:color w:val="000000"/>
        </w:rPr>
        <w:t>• Ensure parents and carers of disadvantaged children understand they can make a positive contribution to their children’s achievement across the SET schools by working alongside their school in harmony and recognising that parent and carer involvement makes a difference.</w:t>
      </w:r>
    </w:p>
    <w:p w14:paraId="70BFB327" w14:textId="17C343FA" w:rsidR="00E117A7" w:rsidRDefault="005D07C9" w:rsidP="39363DDC">
      <w:pPr>
        <w:spacing w:after="200" w:line="276" w:lineRule="auto"/>
        <w:jc w:val="both"/>
        <w:rPr>
          <w:b/>
          <w:bCs/>
          <w:color w:val="000000"/>
        </w:rPr>
      </w:pPr>
      <w:r w:rsidRPr="39363DDC">
        <w:rPr>
          <w:b/>
          <w:bCs/>
          <w:color w:val="000000" w:themeColor="text1"/>
        </w:rPr>
        <w:t>Strategy for 202</w:t>
      </w:r>
      <w:r w:rsidR="4C7FCBA2" w:rsidRPr="39363DDC">
        <w:rPr>
          <w:b/>
          <w:bCs/>
          <w:color w:val="000000" w:themeColor="text1"/>
        </w:rPr>
        <w:t>4</w:t>
      </w:r>
      <w:r w:rsidRPr="39363DDC">
        <w:rPr>
          <w:b/>
          <w:bCs/>
          <w:color w:val="000000" w:themeColor="text1"/>
        </w:rPr>
        <w:t>-2</w:t>
      </w:r>
      <w:r w:rsidR="11534538" w:rsidRPr="39363DDC">
        <w:rPr>
          <w:b/>
          <w:bCs/>
          <w:color w:val="000000" w:themeColor="text1"/>
        </w:rPr>
        <w:t>5</w:t>
      </w:r>
    </w:p>
    <w:p w14:paraId="0548DE66" w14:textId="77777777" w:rsidR="00E117A7" w:rsidRDefault="005D07C9">
      <w:pPr>
        <w:spacing w:after="200" w:line="276" w:lineRule="auto"/>
        <w:jc w:val="both"/>
        <w:rPr>
          <w:color w:val="000000"/>
        </w:rPr>
      </w:pPr>
      <w:r>
        <w:rPr>
          <w:color w:val="000000"/>
        </w:rPr>
        <w:t>This is to:</w:t>
      </w:r>
    </w:p>
    <w:p w14:paraId="5788B303" w14:textId="77777777" w:rsidR="00E117A7" w:rsidRDefault="005D07C9">
      <w:pPr>
        <w:spacing w:after="200" w:line="276" w:lineRule="auto"/>
        <w:jc w:val="both"/>
        <w:rPr>
          <w:color w:val="000000"/>
        </w:rPr>
      </w:pPr>
      <w:r>
        <w:rPr>
          <w:color w:val="000000"/>
        </w:rPr>
        <w:t>• Close the attainment and progress gap between disadvantaged students and their peers as measured by Attainment at the expected standard (national vs non-disadvantaged) and final outcomes vs targets set in line with ‘Fischer Family Trust 5</w:t>
      </w:r>
      <w:proofErr w:type="gramStart"/>
      <w:r>
        <w:rPr>
          <w:color w:val="000000"/>
        </w:rPr>
        <w:t>’;</w:t>
      </w:r>
      <w:proofErr w:type="gramEnd"/>
    </w:p>
    <w:p w14:paraId="324870A1" w14:textId="77777777" w:rsidR="00E117A7" w:rsidRDefault="005D07C9">
      <w:pPr>
        <w:spacing w:after="200" w:line="276" w:lineRule="auto"/>
        <w:jc w:val="both"/>
        <w:rPr>
          <w:color w:val="000000"/>
        </w:rPr>
      </w:pPr>
      <w:r>
        <w:rPr>
          <w:color w:val="000000"/>
        </w:rPr>
        <w:t xml:space="preserve">• Enhance students’ cultural literacy and wider enrichment opportunities (evidence base to </w:t>
      </w:r>
      <w:proofErr w:type="gramStart"/>
      <w:r>
        <w:rPr>
          <w:color w:val="000000"/>
        </w:rPr>
        <w:t>include:</w:t>
      </w:r>
      <w:proofErr w:type="gramEnd"/>
      <w:r>
        <w:rPr>
          <w:color w:val="000000"/>
        </w:rPr>
        <w:t xml:space="preserve"> stakeholder surveys; attendance rates).</w:t>
      </w:r>
    </w:p>
    <w:p w14:paraId="2015919A" w14:textId="77777777" w:rsidR="00E117A7" w:rsidRDefault="005D07C9">
      <w:pPr>
        <w:spacing w:after="200" w:line="276" w:lineRule="auto"/>
        <w:jc w:val="both"/>
      </w:pPr>
      <w:r>
        <w:rPr>
          <w:color w:val="000000"/>
        </w:rPr>
        <w:lastRenderedPageBreak/>
        <w:t xml:space="preserve">Whilst support for students will be personalised, there are three broad areas that will underpin our work and deployment of the pupil premium. These will be professional development, targeted academic </w:t>
      </w:r>
      <w:proofErr w:type="gramStart"/>
      <w:r>
        <w:rPr>
          <w:color w:val="000000"/>
        </w:rPr>
        <w:t>support</w:t>
      </w:r>
      <w:proofErr w:type="gramEnd"/>
      <w:r>
        <w:rPr>
          <w:color w:val="000000"/>
        </w:rPr>
        <w:t xml:space="preserve"> and wider support strategies.</w:t>
      </w:r>
    </w:p>
    <w:p w14:paraId="767F94DD" w14:textId="77777777" w:rsidR="00E117A7" w:rsidRDefault="005D07C9">
      <w:pPr>
        <w:pStyle w:val="Heading2"/>
      </w:pPr>
      <w:bookmarkStart w:id="2" w:name="_e3hhppn5fnjy" w:colFirst="0" w:colLast="0"/>
      <w:bookmarkEnd w:id="2"/>
      <w:r>
        <w:t>Challenges</w:t>
      </w:r>
    </w:p>
    <w:p w14:paraId="177ECCE9" w14:textId="77777777" w:rsidR="00E117A7" w:rsidRDefault="005D07C9">
      <w:pPr>
        <w:spacing w:before="120" w:line="240" w:lineRule="auto"/>
      </w:pPr>
      <w:r>
        <w:rPr>
          <w:color w:val="000000"/>
        </w:rPr>
        <w:t>This details the key challenges to achievement that we have identified among our disadvantaged pupils.</w:t>
      </w:r>
    </w:p>
    <w:tbl>
      <w:tblPr>
        <w:tblW w:w="9486" w:type="dxa"/>
        <w:tblInd w:w="-108" w:type="dxa"/>
        <w:tblLayout w:type="fixed"/>
        <w:tblLook w:val="0400" w:firstRow="0" w:lastRow="0" w:firstColumn="0" w:lastColumn="0" w:noHBand="0" w:noVBand="1"/>
      </w:tblPr>
      <w:tblGrid>
        <w:gridCol w:w="1477"/>
        <w:gridCol w:w="8009"/>
      </w:tblGrid>
      <w:tr w:rsidR="00E117A7" w14:paraId="2E0C7FB0" w14:textId="77777777" w:rsidTr="06EB9F8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687CC66" w14:textId="77777777" w:rsidR="00E117A7" w:rsidRDefault="005D07C9">
            <w:pPr>
              <w:pBdr>
                <w:top w:val="nil"/>
                <w:left w:val="nil"/>
                <w:bottom w:val="nil"/>
                <w:right w:val="nil"/>
                <w:between w:val="nil"/>
              </w:pBdr>
              <w:spacing w:before="60" w:after="60" w:line="240" w:lineRule="auto"/>
              <w:ind w:left="57" w:right="57"/>
              <w:rPr>
                <w:b/>
              </w:rPr>
            </w:pPr>
            <w:r>
              <w:rPr>
                <w:b/>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2B96961" w14:textId="77777777" w:rsidR="00E117A7" w:rsidRDefault="005D07C9">
            <w:pPr>
              <w:pBdr>
                <w:top w:val="nil"/>
                <w:left w:val="nil"/>
                <w:bottom w:val="nil"/>
                <w:right w:val="nil"/>
                <w:between w:val="nil"/>
              </w:pBdr>
              <w:spacing w:before="60" w:after="60" w:line="240" w:lineRule="auto"/>
              <w:ind w:left="57" w:right="57"/>
              <w:rPr>
                <w:b/>
              </w:rPr>
            </w:pPr>
            <w:r>
              <w:rPr>
                <w:b/>
              </w:rPr>
              <w:t xml:space="preserve">Detail of challenge </w:t>
            </w:r>
          </w:p>
        </w:tc>
      </w:tr>
      <w:tr w:rsidR="00E117A7" w14:paraId="497139B3" w14:textId="77777777" w:rsidTr="06EB9F8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8B476C" w14:textId="77777777" w:rsidR="00E117A7" w:rsidRDefault="005D07C9">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D766CE" w14:textId="7506DD84" w:rsidR="00E117A7" w:rsidRDefault="005D07C9" w:rsidP="06EB9F84">
            <w:pPr>
              <w:spacing w:before="60" w:after="0" w:line="276" w:lineRule="auto"/>
              <w:rPr>
                <w:color w:val="000000" w:themeColor="text1"/>
                <w:sz w:val="16"/>
                <w:szCs w:val="16"/>
              </w:rPr>
            </w:pPr>
            <w:r w:rsidRPr="06EB9F84">
              <w:rPr>
                <w:color w:val="000000" w:themeColor="text1"/>
                <w:sz w:val="16"/>
                <w:szCs w:val="16"/>
              </w:rPr>
              <w:t>Some pupils are not at age related level and have conceptual gaps or misconceptions including pupils with complex and moderate learning</w:t>
            </w:r>
            <w:r w:rsidR="74A143C2" w:rsidRPr="06EB9F84">
              <w:rPr>
                <w:color w:val="000000" w:themeColor="text1"/>
                <w:sz w:val="16"/>
                <w:szCs w:val="16"/>
              </w:rPr>
              <w:t xml:space="preserve">. </w:t>
            </w:r>
          </w:p>
          <w:p w14:paraId="2DD46D48" w14:textId="42567E88" w:rsidR="00E117A7" w:rsidRDefault="00E117A7" w:rsidP="06EB9F84">
            <w:pPr>
              <w:spacing w:before="60" w:after="0" w:line="276" w:lineRule="auto"/>
              <w:rPr>
                <w:color w:val="000000"/>
                <w:sz w:val="16"/>
                <w:szCs w:val="16"/>
              </w:rPr>
            </w:pPr>
          </w:p>
        </w:tc>
      </w:tr>
      <w:tr w:rsidR="00E117A7" w14:paraId="6619DBA8" w14:textId="77777777" w:rsidTr="06EB9F8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BF5A00" w14:textId="77777777" w:rsidR="00E117A7" w:rsidRDefault="005D07C9">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EC80E7" w14:textId="77777777" w:rsidR="00E117A7" w:rsidRDefault="005D07C9">
            <w:pPr>
              <w:spacing w:after="0" w:line="276" w:lineRule="auto"/>
              <w:rPr>
                <w:sz w:val="16"/>
                <w:szCs w:val="16"/>
              </w:rPr>
            </w:pPr>
            <w:r>
              <w:rPr>
                <w:sz w:val="16"/>
                <w:szCs w:val="16"/>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tc>
      </w:tr>
      <w:tr w:rsidR="00E117A7" w14:paraId="165B265B" w14:textId="77777777" w:rsidTr="06EB9F8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0CAFA6" w14:textId="77777777" w:rsidR="00E117A7" w:rsidRDefault="005D07C9">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BB3132" w14:textId="390D28EE" w:rsidR="00E117A7" w:rsidRDefault="005D07C9" w:rsidP="65B7BCBC">
            <w:pPr>
              <w:spacing w:before="60" w:after="120" w:line="276" w:lineRule="auto"/>
              <w:ind w:right="60"/>
              <w:rPr>
                <w:sz w:val="16"/>
                <w:szCs w:val="16"/>
              </w:rPr>
            </w:pPr>
            <w:r w:rsidRPr="65B7BCBC">
              <w:rPr>
                <w:color w:val="000000" w:themeColor="text1"/>
                <w:sz w:val="16"/>
                <w:szCs w:val="16"/>
              </w:rPr>
              <w:t>Internal assessments indicate that maths attainment among disadvantaged pupils is significantly below that of non-disadvantaged pupils.</w:t>
            </w:r>
          </w:p>
        </w:tc>
      </w:tr>
      <w:tr w:rsidR="00E117A7" w14:paraId="420E6045" w14:textId="77777777" w:rsidTr="06EB9F8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DB26B5" w14:textId="77777777" w:rsidR="00E117A7" w:rsidRDefault="005D07C9">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68C9B2" w14:textId="2D169787" w:rsidR="00E117A7" w:rsidRDefault="005D07C9">
            <w:pPr>
              <w:spacing w:after="0" w:line="276" w:lineRule="auto"/>
              <w:rPr>
                <w:sz w:val="16"/>
                <w:szCs w:val="16"/>
              </w:rPr>
            </w:pPr>
            <w:r w:rsidRPr="06EB9F84">
              <w:rPr>
                <w:color w:val="000000" w:themeColor="text1"/>
                <w:sz w:val="16"/>
                <w:szCs w:val="16"/>
              </w:rPr>
              <w:t xml:space="preserve">In some cases, learning </w:t>
            </w:r>
            <w:proofErr w:type="gramStart"/>
            <w:r w:rsidRPr="06EB9F84">
              <w:rPr>
                <w:color w:val="000000" w:themeColor="text1"/>
                <w:sz w:val="16"/>
                <w:szCs w:val="16"/>
              </w:rPr>
              <w:t>skills  need</w:t>
            </w:r>
            <w:proofErr w:type="gramEnd"/>
            <w:r w:rsidRPr="06EB9F84">
              <w:rPr>
                <w:color w:val="000000" w:themeColor="text1"/>
                <w:sz w:val="16"/>
                <w:szCs w:val="16"/>
              </w:rPr>
              <w:t xml:space="preserve"> developing, e.g. organisation, commitment, resilience</w:t>
            </w:r>
          </w:p>
        </w:tc>
      </w:tr>
      <w:tr w:rsidR="00E117A7" w14:paraId="406FAE2E" w14:textId="77777777" w:rsidTr="06EB9F8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901028" w14:textId="77777777" w:rsidR="00E117A7" w:rsidRDefault="005D07C9">
            <w:pPr>
              <w:pBdr>
                <w:top w:val="nil"/>
                <w:left w:val="nil"/>
                <w:bottom w:val="nil"/>
                <w:right w:val="nil"/>
                <w:between w:val="nil"/>
              </w:pBdr>
              <w:spacing w:before="60" w:after="60" w:line="240" w:lineRule="auto"/>
              <w:ind w:left="57" w:right="57"/>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C8A73E" w14:textId="0F00DCC6" w:rsidR="00E117A7" w:rsidRDefault="005D07C9" w:rsidP="65B7BCBC">
            <w:pPr>
              <w:spacing w:after="0" w:line="240" w:lineRule="auto"/>
              <w:rPr>
                <w:sz w:val="16"/>
                <w:szCs w:val="16"/>
              </w:rPr>
            </w:pPr>
            <w:r w:rsidRPr="65B7BCBC">
              <w:rPr>
                <w:sz w:val="16"/>
                <w:szCs w:val="16"/>
              </w:rPr>
              <w:t>Our attendance data 202</w:t>
            </w:r>
            <w:r w:rsidR="5BB489F4" w:rsidRPr="65B7BCBC">
              <w:rPr>
                <w:sz w:val="16"/>
                <w:szCs w:val="16"/>
              </w:rPr>
              <w:t>3-</w:t>
            </w:r>
            <w:proofErr w:type="gramStart"/>
            <w:r w:rsidRPr="65B7BCBC">
              <w:rPr>
                <w:sz w:val="16"/>
                <w:szCs w:val="16"/>
              </w:rPr>
              <w:t>2</w:t>
            </w:r>
            <w:r w:rsidR="73B6E4D8" w:rsidRPr="65B7BCBC">
              <w:rPr>
                <w:sz w:val="16"/>
                <w:szCs w:val="16"/>
              </w:rPr>
              <w:t>4</w:t>
            </w:r>
            <w:r w:rsidRPr="65B7BCBC">
              <w:rPr>
                <w:sz w:val="16"/>
                <w:szCs w:val="16"/>
              </w:rPr>
              <w:t xml:space="preserve">  indicates</w:t>
            </w:r>
            <w:proofErr w:type="gramEnd"/>
            <w:r w:rsidRPr="65B7BCBC">
              <w:rPr>
                <w:sz w:val="16"/>
                <w:szCs w:val="16"/>
              </w:rPr>
              <w:t xml:space="preserve"> that attendance among disadvantaged pupils was </w:t>
            </w:r>
            <w:r w:rsidR="5792F51E" w:rsidRPr="65B7BCBC">
              <w:rPr>
                <w:sz w:val="16"/>
                <w:szCs w:val="16"/>
              </w:rPr>
              <w:t>88.93</w:t>
            </w:r>
            <w:r w:rsidRPr="65B7BCBC">
              <w:rPr>
                <w:sz w:val="16"/>
                <w:szCs w:val="16"/>
              </w:rPr>
              <w:t>%</w:t>
            </w:r>
            <w:r w:rsidR="5A922D1C" w:rsidRPr="65B7BCBC">
              <w:rPr>
                <w:sz w:val="16"/>
                <w:szCs w:val="16"/>
              </w:rPr>
              <w:t xml:space="preserve"> whereas attendance for non-disadvantaged pupils was</w:t>
            </w:r>
            <w:r w:rsidR="07138A67" w:rsidRPr="65B7BCBC">
              <w:rPr>
                <w:sz w:val="16"/>
                <w:szCs w:val="16"/>
              </w:rPr>
              <w:t xml:space="preserve"> 93.48%</w:t>
            </w:r>
          </w:p>
          <w:p w14:paraId="15C4F820" w14:textId="07213318" w:rsidR="00E117A7" w:rsidRDefault="005D07C9" w:rsidP="65B7BCBC">
            <w:pPr>
              <w:spacing w:after="0" w:line="240" w:lineRule="auto"/>
              <w:rPr>
                <w:sz w:val="16"/>
                <w:szCs w:val="16"/>
              </w:rPr>
            </w:pPr>
            <w:r w:rsidRPr="65B7BCBC">
              <w:rPr>
                <w:sz w:val="16"/>
                <w:szCs w:val="16"/>
              </w:rPr>
              <w:t>3</w:t>
            </w:r>
            <w:r w:rsidR="2A045FE3" w:rsidRPr="65B7BCBC">
              <w:rPr>
                <w:sz w:val="16"/>
                <w:szCs w:val="16"/>
              </w:rPr>
              <w:t>7.5</w:t>
            </w:r>
            <w:r w:rsidRPr="65B7BCBC">
              <w:rPr>
                <w:sz w:val="16"/>
                <w:szCs w:val="16"/>
              </w:rPr>
              <w:t xml:space="preserve">% of disadvantaged pupils have been ‘persistently absent’ compared to </w:t>
            </w:r>
            <w:r w:rsidR="520D4751" w:rsidRPr="65B7BCBC">
              <w:rPr>
                <w:sz w:val="16"/>
                <w:szCs w:val="16"/>
              </w:rPr>
              <w:t>23.13%</w:t>
            </w:r>
            <w:r w:rsidRPr="65B7BCBC">
              <w:rPr>
                <w:sz w:val="16"/>
                <w:szCs w:val="16"/>
              </w:rPr>
              <w:t xml:space="preserve"> of their non disadvantaged peers during that period. Our assessments and observations indicate that absenteeism is negatively impacting disadvantaged pupils’ </w:t>
            </w:r>
            <w:proofErr w:type="gramStart"/>
            <w:r w:rsidRPr="65B7BCBC">
              <w:rPr>
                <w:sz w:val="16"/>
                <w:szCs w:val="16"/>
              </w:rPr>
              <w:t>progress</w:t>
            </w:r>
            <w:proofErr w:type="gramEnd"/>
            <w:r w:rsidRPr="65B7BCBC">
              <w:rPr>
                <w:sz w:val="16"/>
                <w:szCs w:val="16"/>
              </w:rPr>
              <w:t xml:space="preserve"> and this is on the rise.</w:t>
            </w:r>
          </w:p>
        </w:tc>
      </w:tr>
      <w:tr w:rsidR="00E117A7" w14:paraId="00A5FD90" w14:textId="77777777" w:rsidTr="06EB9F8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79EA4A" w14:textId="77777777" w:rsidR="00E117A7" w:rsidRDefault="005D07C9">
            <w:pPr>
              <w:pBdr>
                <w:top w:val="nil"/>
                <w:left w:val="nil"/>
                <w:bottom w:val="nil"/>
                <w:right w:val="nil"/>
                <w:between w:val="nil"/>
              </w:pBdr>
              <w:spacing w:before="60" w:after="60" w:line="240" w:lineRule="auto"/>
              <w:ind w:left="57" w:right="57"/>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1DC89D" w14:textId="08C57B94" w:rsidR="00E117A7" w:rsidRDefault="005D07C9" w:rsidP="06EB9F84">
            <w:pPr>
              <w:spacing w:after="0" w:line="276" w:lineRule="auto"/>
              <w:rPr>
                <w:color w:val="000000"/>
                <w:sz w:val="16"/>
                <w:szCs w:val="16"/>
                <w:highlight w:val="yellow"/>
              </w:rPr>
            </w:pPr>
            <w:r w:rsidRPr="06EB9F84">
              <w:rPr>
                <w:color w:val="000000" w:themeColor="text1"/>
                <w:sz w:val="16"/>
                <w:szCs w:val="16"/>
              </w:rPr>
              <w:t>Assessments, observations, and discussions with pupils suggest disadvantaged pupils generally have greater difficulties with phonics than their peers. This negatively impacts their development as readers.</w:t>
            </w:r>
          </w:p>
        </w:tc>
      </w:tr>
      <w:tr w:rsidR="65B7BCBC" w14:paraId="1ADB32AA" w14:textId="77777777" w:rsidTr="06EB9F84">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488B54" w14:textId="75C5DC12" w:rsidR="3691D3D8" w:rsidRDefault="3691D3D8" w:rsidP="65B7BCBC">
            <w:pPr>
              <w:spacing w:line="240" w:lineRule="auto"/>
              <w:rPr>
                <w:sz w:val="22"/>
                <w:szCs w:val="22"/>
              </w:rPr>
            </w:pPr>
            <w:r w:rsidRPr="65B7BCBC">
              <w:rPr>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1F0735" w14:textId="62DD5F23" w:rsidR="52315CD0" w:rsidRDefault="52315CD0" w:rsidP="65B7BCBC">
            <w:pPr>
              <w:spacing w:before="60" w:after="120" w:line="276" w:lineRule="auto"/>
              <w:ind w:right="60"/>
              <w:rPr>
                <w:sz w:val="16"/>
                <w:szCs w:val="16"/>
              </w:rPr>
            </w:pPr>
            <w:r w:rsidRPr="65B7BCBC">
              <w:rPr>
                <w:color w:val="000000" w:themeColor="text1"/>
                <w:sz w:val="16"/>
                <w:szCs w:val="16"/>
              </w:rPr>
              <w:t>Internal assessments indicate that reading attainment among disadvantaged pupils is significantly below that of non-disadvantaged pupils.</w:t>
            </w:r>
          </w:p>
        </w:tc>
      </w:tr>
      <w:tr w:rsidR="00E117A7" w14:paraId="6EF724E5" w14:textId="77777777" w:rsidTr="06EB9F8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FD3E92" w14:textId="6585EED9" w:rsidR="00E117A7" w:rsidRDefault="3691D3D8" w:rsidP="65B7BCBC">
            <w:pPr>
              <w:pBdr>
                <w:top w:val="nil"/>
                <w:left w:val="nil"/>
                <w:bottom w:val="nil"/>
                <w:right w:val="nil"/>
                <w:between w:val="nil"/>
              </w:pBdr>
              <w:spacing w:before="60" w:after="60" w:line="240" w:lineRule="auto"/>
              <w:ind w:left="57" w:right="57"/>
              <w:rPr>
                <w:sz w:val="22"/>
                <w:szCs w:val="22"/>
              </w:rPr>
            </w:pPr>
            <w:r w:rsidRPr="65B7BCBC">
              <w:rPr>
                <w:sz w:val="22"/>
                <w:szCs w:val="22"/>
              </w:rPr>
              <w:t>8</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566F42" w14:textId="791B2964" w:rsidR="00E117A7" w:rsidRDefault="005D07C9" w:rsidP="65B7BCBC">
            <w:pPr>
              <w:spacing w:before="60" w:line="276" w:lineRule="auto"/>
              <w:ind w:right="60"/>
              <w:rPr>
                <w:color w:val="000000"/>
                <w:sz w:val="16"/>
                <w:szCs w:val="16"/>
              </w:rPr>
            </w:pPr>
            <w:r w:rsidRPr="65B7BCBC">
              <w:rPr>
                <w:color w:val="000000" w:themeColor="text1"/>
                <w:sz w:val="16"/>
                <w:szCs w:val="16"/>
              </w:rPr>
              <w:t xml:space="preserve">Our assessments, observations and discussions with pupils and families have identified social and emotional issues for many pupils.  These challenges particularly affect disadvantaged pupils, including their attainment.  </w:t>
            </w:r>
            <w:r w:rsidR="722E2962" w:rsidRPr="65B7BCBC">
              <w:rPr>
                <w:color w:val="000000" w:themeColor="text1"/>
                <w:sz w:val="16"/>
                <w:szCs w:val="16"/>
              </w:rPr>
              <w:t>3</w:t>
            </w:r>
            <w:r w:rsidR="4E925841" w:rsidRPr="65B7BCBC">
              <w:rPr>
                <w:color w:val="000000" w:themeColor="text1"/>
                <w:sz w:val="16"/>
                <w:szCs w:val="16"/>
              </w:rPr>
              <w:t>5</w:t>
            </w:r>
            <w:r w:rsidRPr="65B7BCBC">
              <w:rPr>
                <w:color w:val="000000" w:themeColor="text1"/>
                <w:sz w:val="16"/>
                <w:szCs w:val="16"/>
              </w:rPr>
              <w:t xml:space="preserve"> pupils (</w:t>
            </w:r>
            <w:r w:rsidR="4A0C935C" w:rsidRPr="65B7BCBC">
              <w:rPr>
                <w:color w:val="000000" w:themeColor="text1"/>
                <w:sz w:val="16"/>
                <w:szCs w:val="16"/>
              </w:rPr>
              <w:t>23</w:t>
            </w:r>
            <w:r w:rsidRPr="65B7BCBC">
              <w:rPr>
                <w:color w:val="000000" w:themeColor="text1"/>
                <w:sz w:val="16"/>
                <w:szCs w:val="16"/>
              </w:rPr>
              <w:t xml:space="preserve"> of whom are disadvantaged) currently require additional support with social and emotional needs.</w:t>
            </w:r>
          </w:p>
        </w:tc>
      </w:tr>
      <w:tr w:rsidR="00E117A7" w14:paraId="22508DC4" w14:textId="77777777" w:rsidTr="06EB9F84">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4F50F1" w14:textId="24266B57" w:rsidR="00E117A7" w:rsidRDefault="73B5F0EC" w:rsidP="65B7BCBC">
            <w:pPr>
              <w:pBdr>
                <w:top w:val="nil"/>
                <w:left w:val="nil"/>
                <w:bottom w:val="nil"/>
                <w:right w:val="nil"/>
                <w:between w:val="nil"/>
              </w:pBdr>
              <w:spacing w:before="60" w:after="60" w:line="240" w:lineRule="auto"/>
              <w:ind w:left="57" w:right="57"/>
              <w:rPr>
                <w:sz w:val="22"/>
                <w:szCs w:val="22"/>
              </w:rPr>
            </w:pPr>
            <w:r w:rsidRPr="65B7BCBC">
              <w:rPr>
                <w:sz w:val="22"/>
                <w:szCs w:val="22"/>
              </w:rPr>
              <w:t>9</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E0E8D1" w14:textId="77777777" w:rsidR="00E117A7" w:rsidRDefault="005D07C9">
            <w:pPr>
              <w:spacing w:after="0" w:line="276" w:lineRule="auto"/>
              <w:rPr>
                <w:color w:val="000000"/>
                <w:sz w:val="16"/>
                <w:szCs w:val="16"/>
              </w:rPr>
            </w:pPr>
            <w:r>
              <w:rPr>
                <w:color w:val="000000"/>
                <w:sz w:val="16"/>
                <w:szCs w:val="16"/>
              </w:rPr>
              <w:t>Our observations and discussions with pupils and families, have identified financial barriers to enrichment possibilities (including trips and enrichment),</w:t>
            </w:r>
          </w:p>
        </w:tc>
      </w:tr>
    </w:tbl>
    <w:p w14:paraId="075B6B27" w14:textId="77777777" w:rsidR="00E117A7" w:rsidRDefault="005D07C9">
      <w:pPr>
        <w:pStyle w:val="Heading2"/>
        <w:spacing w:before="600"/>
      </w:pPr>
      <w:r>
        <w:t xml:space="preserve">Intended </w:t>
      </w:r>
      <w:proofErr w:type="gramStart"/>
      <w:r>
        <w:t>outcomes</w:t>
      </w:r>
      <w:proofErr w:type="gramEnd"/>
      <w:r>
        <w:t xml:space="preserve"> </w:t>
      </w:r>
    </w:p>
    <w:p w14:paraId="592A6D91" w14:textId="77777777" w:rsidR="00E117A7" w:rsidRDefault="005D07C9">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2"/>
        <w:tblW w:w="9480" w:type="dxa"/>
        <w:tblInd w:w="-108" w:type="dxa"/>
        <w:tblLayout w:type="fixed"/>
        <w:tblLook w:val="0400" w:firstRow="0" w:lastRow="0" w:firstColumn="0" w:lastColumn="0" w:noHBand="0" w:noVBand="1"/>
      </w:tblPr>
      <w:tblGrid>
        <w:gridCol w:w="3255"/>
        <w:gridCol w:w="6225"/>
      </w:tblGrid>
      <w:tr w:rsidR="00E117A7" w14:paraId="59F170BB" w14:textId="77777777" w:rsidTr="49FF7DF7">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BBA2892" w14:textId="77777777" w:rsidR="00E117A7" w:rsidRDefault="005D07C9">
            <w:pPr>
              <w:spacing w:before="60" w:after="60" w:line="240" w:lineRule="auto"/>
              <w:ind w:left="57" w:right="57"/>
              <w:rPr>
                <w:b/>
              </w:rPr>
            </w:pPr>
            <w:r>
              <w:rPr>
                <w:b/>
              </w:rPr>
              <w:t>Intended outcome</w:t>
            </w:r>
          </w:p>
        </w:tc>
        <w:tc>
          <w:tcPr>
            <w:tcW w:w="62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FB33B29" w14:textId="77777777" w:rsidR="00E117A7" w:rsidRDefault="005D07C9">
            <w:pPr>
              <w:spacing w:before="60" w:after="60" w:line="240" w:lineRule="auto"/>
              <w:ind w:left="57" w:right="57"/>
              <w:rPr>
                <w:b/>
              </w:rPr>
            </w:pPr>
            <w:r>
              <w:rPr>
                <w:b/>
              </w:rPr>
              <w:t>Success criteria</w:t>
            </w:r>
          </w:p>
        </w:tc>
      </w:tr>
      <w:tr w:rsidR="00E117A7" w14:paraId="2B7C65BB" w14:textId="77777777" w:rsidTr="49FF7DF7">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7E91CC" w14:textId="77777777" w:rsidR="00E117A7" w:rsidRDefault="005D07C9">
            <w:pPr>
              <w:numPr>
                <w:ilvl w:val="0"/>
                <w:numId w:val="11"/>
              </w:numPr>
              <w:spacing w:after="0" w:line="276" w:lineRule="auto"/>
              <w:rPr>
                <w:color w:val="000000"/>
                <w:sz w:val="16"/>
                <w:szCs w:val="16"/>
              </w:rPr>
            </w:pPr>
            <w:r>
              <w:rPr>
                <w:sz w:val="16"/>
                <w:szCs w:val="16"/>
              </w:rPr>
              <w:t>To ensure expectations are high for all pupils through high quality first teaching</w:t>
            </w:r>
          </w:p>
        </w:tc>
        <w:tc>
          <w:tcPr>
            <w:tcW w:w="62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8AC0D1B" w14:textId="77777777" w:rsidR="00E117A7" w:rsidRDefault="005D07C9">
            <w:pPr>
              <w:numPr>
                <w:ilvl w:val="0"/>
                <w:numId w:val="8"/>
              </w:numPr>
              <w:spacing w:after="0" w:line="276" w:lineRule="auto"/>
              <w:rPr>
                <w:color w:val="000000"/>
                <w:sz w:val="16"/>
                <w:szCs w:val="16"/>
              </w:rPr>
            </w:pPr>
            <w:r>
              <w:rPr>
                <w:color w:val="000000"/>
                <w:sz w:val="16"/>
                <w:szCs w:val="16"/>
              </w:rPr>
              <w:t xml:space="preserve">Focused CPD plan implemented for teaching staff and support </w:t>
            </w:r>
            <w:proofErr w:type="gramStart"/>
            <w:r>
              <w:rPr>
                <w:color w:val="000000"/>
                <w:sz w:val="16"/>
                <w:szCs w:val="16"/>
              </w:rPr>
              <w:t>staff</w:t>
            </w:r>
            <w:proofErr w:type="gramEnd"/>
          </w:p>
          <w:p w14:paraId="7B7FC861" w14:textId="77777777" w:rsidR="00E117A7" w:rsidRDefault="005D07C9">
            <w:pPr>
              <w:numPr>
                <w:ilvl w:val="0"/>
                <w:numId w:val="8"/>
              </w:numPr>
              <w:spacing w:after="0" w:line="276" w:lineRule="auto"/>
              <w:rPr>
                <w:color w:val="000000"/>
                <w:sz w:val="16"/>
                <w:szCs w:val="16"/>
              </w:rPr>
            </w:pPr>
            <w:r>
              <w:rPr>
                <w:color w:val="000000"/>
                <w:sz w:val="16"/>
                <w:szCs w:val="16"/>
              </w:rPr>
              <w:t>Knowledge and vocabulary rich curriculum</w:t>
            </w:r>
          </w:p>
          <w:p w14:paraId="70372FF0" w14:textId="77777777" w:rsidR="00E117A7" w:rsidRDefault="005D07C9">
            <w:pPr>
              <w:numPr>
                <w:ilvl w:val="0"/>
                <w:numId w:val="8"/>
              </w:numPr>
              <w:spacing w:after="0" w:line="276" w:lineRule="auto"/>
              <w:rPr>
                <w:color w:val="000000"/>
                <w:sz w:val="16"/>
                <w:szCs w:val="16"/>
              </w:rPr>
            </w:pPr>
            <w:r>
              <w:rPr>
                <w:color w:val="000000"/>
                <w:sz w:val="16"/>
                <w:szCs w:val="16"/>
              </w:rPr>
              <w:t xml:space="preserve">Quality assurance plan demonstrates high expectations for </w:t>
            </w:r>
            <w:proofErr w:type="gramStart"/>
            <w:r>
              <w:rPr>
                <w:color w:val="000000"/>
                <w:sz w:val="16"/>
                <w:szCs w:val="16"/>
              </w:rPr>
              <w:t>all</w:t>
            </w:r>
            <w:proofErr w:type="gramEnd"/>
          </w:p>
          <w:p w14:paraId="10371063" w14:textId="77777777" w:rsidR="00E117A7" w:rsidRDefault="005D07C9">
            <w:pPr>
              <w:numPr>
                <w:ilvl w:val="0"/>
                <w:numId w:val="8"/>
              </w:numPr>
              <w:spacing w:after="0" w:line="276" w:lineRule="auto"/>
              <w:rPr>
                <w:color w:val="000000"/>
                <w:sz w:val="16"/>
                <w:szCs w:val="16"/>
              </w:rPr>
            </w:pPr>
            <w:r>
              <w:rPr>
                <w:color w:val="000000"/>
                <w:sz w:val="16"/>
                <w:szCs w:val="16"/>
              </w:rPr>
              <w:t>SLT/middle leaders/Trust Leads have an impact on the quality of teaching and learning</w:t>
            </w:r>
          </w:p>
        </w:tc>
      </w:tr>
      <w:tr w:rsidR="00E117A7" w14:paraId="50A68D7B" w14:textId="77777777" w:rsidTr="49FF7DF7">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78083" w14:textId="77777777" w:rsidR="00E117A7" w:rsidRDefault="005D07C9">
            <w:pPr>
              <w:numPr>
                <w:ilvl w:val="0"/>
                <w:numId w:val="8"/>
              </w:numPr>
              <w:spacing w:after="0" w:line="276" w:lineRule="auto"/>
              <w:rPr>
                <w:color w:val="000000"/>
                <w:sz w:val="16"/>
                <w:szCs w:val="16"/>
              </w:rPr>
            </w:pPr>
            <w:r>
              <w:rPr>
                <w:color w:val="000000"/>
                <w:sz w:val="16"/>
                <w:szCs w:val="16"/>
              </w:rPr>
              <w:t>To have accurate assessments, through AFL, of the pupils and identify and work on closing the gaps</w:t>
            </w:r>
          </w:p>
        </w:tc>
        <w:tc>
          <w:tcPr>
            <w:tcW w:w="62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DEA09AA" w14:textId="77777777" w:rsidR="00E117A7" w:rsidRDefault="005D07C9">
            <w:pPr>
              <w:numPr>
                <w:ilvl w:val="0"/>
                <w:numId w:val="9"/>
              </w:numPr>
              <w:spacing w:after="0" w:line="276" w:lineRule="auto"/>
              <w:rPr>
                <w:color w:val="000000"/>
                <w:sz w:val="16"/>
                <w:szCs w:val="16"/>
              </w:rPr>
            </w:pPr>
            <w:r>
              <w:rPr>
                <w:color w:val="000000"/>
                <w:sz w:val="16"/>
                <w:szCs w:val="16"/>
              </w:rPr>
              <w:t xml:space="preserve">Success implementation and use of Arbor for recording assessment </w:t>
            </w:r>
          </w:p>
          <w:p w14:paraId="7681A40F" w14:textId="77777777" w:rsidR="00E117A7" w:rsidRDefault="005D07C9">
            <w:pPr>
              <w:numPr>
                <w:ilvl w:val="0"/>
                <w:numId w:val="9"/>
              </w:numPr>
              <w:spacing w:after="0" w:line="276" w:lineRule="auto"/>
              <w:rPr>
                <w:color w:val="000000"/>
                <w:sz w:val="16"/>
                <w:szCs w:val="16"/>
              </w:rPr>
            </w:pPr>
            <w:r>
              <w:rPr>
                <w:color w:val="000000"/>
                <w:sz w:val="16"/>
                <w:szCs w:val="16"/>
              </w:rPr>
              <w:t xml:space="preserve">Planning takes into account daily AFL informed for marking and </w:t>
            </w:r>
            <w:proofErr w:type="gramStart"/>
            <w:r>
              <w:rPr>
                <w:color w:val="000000"/>
                <w:sz w:val="16"/>
                <w:szCs w:val="16"/>
              </w:rPr>
              <w:t>feedback</w:t>
            </w:r>
            <w:proofErr w:type="gramEnd"/>
          </w:p>
          <w:p w14:paraId="667FC377" w14:textId="77777777" w:rsidR="00E117A7" w:rsidRDefault="005D07C9">
            <w:pPr>
              <w:numPr>
                <w:ilvl w:val="0"/>
                <w:numId w:val="9"/>
              </w:numPr>
              <w:spacing w:after="0" w:line="276" w:lineRule="auto"/>
              <w:rPr>
                <w:color w:val="000000"/>
                <w:sz w:val="16"/>
                <w:szCs w:val="16"/>
              </w:rPr>
            </w:pPr>
            <w:r>
              <w:rPr>
                <w:color w:val="000000"/>
                <w:sz w:val="16"/>
                <w:szCs w:val="16"/>
              </w:rPr>
              <w:t xml:space="preserve">Focused and targeted interventions following on from lessons informed by </w:t>
            </w:r>
            <w:proofErr w:type="spellStart"/>
            <w:proofErr w:type="gramStart"/>
            <w:r>
              <w:rPr>
                <w:color w:val="000000"/>
                <w:sz w:val="16"/>
                <w:szCs w:val="16"/>
              </w:rPr>
              <w:t>AfL</w:t>
            </w:r>
            <w:proofErr w:type="spellEnd"/>
            <w:proofErr w:type="gramEnd"/>
          </w:p>
          <w:p w14:paraId="4E7A9B59" w14:textId="77777777" w:rsidR="00E117A7" w:rsidRDefault="005D07C9">
            <w:pPr>
              <w:numPr>
                <w:ilvl w:val="0"/>
                <w:numId w:val="9"/>
              </w:numPr>
              <w:spacing w:after="0" w:line="276" w:lineRule="auto"/>
              <w:rPr>
                <w:color w:val="000000"/>
                <w:sz w:val="16"/>
                <w:szCs w:val="16"/>
              </w:rPr>
            </w:pPr>
            <w:r>
              <w:rPr>
                <w:color w:val="000000"/>
                <w:sz w:val="16"/>
                <w:szCs w:val="16"/>
              </w:rPr>
              <w:lastRenderedPageBreak/>
              <w:t>Teachers will use formative assessment to identify gaps and adapt their teaching to address this (including the use of NTS gap analysis)</w:t>
            </w:r>
          </w:p>
        </w:tc>
      </w:tr>
      <w:tr w:rsidR="00E117A7" w14:paraId="02ED851A" w14:textId="77777777" w:rsidTr="49FF7DF7">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8E93F5" w14:textId="77777777" w:rsidR="00E117A7" w:rsidRDefault="005D07C9">
            <w:pPr>
              <w:numPr>
                <w:ilvl w:val="0"/>
                <w:numId w:val="9"/>
              </w:numPr>
              <w:spacing w:after="0" w:line="276" w:lineRule="auto"/>
              <w:rPr>
                <w:color w:val="000000"/>
                <w:sz w:val="16"/>
                <w:szCs w:val="16"/>
              </w:rPr>
            </w:pPr>
            <w:r>
              <w:rPr>
                <w:color w:val="000000"/>
                <w:sz w:val="16"/>
                <w:szCs w:val="16"/>
              </w:rPr>
              <w:lastRenderedPageBreak/>
              <w:t xml:space="preserve">To aim for all disadvantaged pupils will meet the national figure for attendance </w:t>
            </w:r>
            <w:proofErr w:type="gramStart"/>
            <w:r>
              <w:rPr>
                <w:color w:val="000000"/>
                <w:sz w:val="16"/>
                <w:szCs w:val="16"/>
              </w:rPr>
              <w:t>and  persistent</w:t>
            </w:r>
            <w:proofErr w:type="gramEnd"/>
            <w:r>
              <w:rPr>
                <w:color w:val="000000"/>
                <w:sz w:val="16"/>
                <w:szCs w:val="16"/>
              </w:rPr>
              <w:t xml:space="preserve"> absence </w:t>
            </w:r>
          </w:p>
        </w:tc>
        <w:tc>
          <w:tcPr>
            <w:tcW w:w="62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8CEE38A" w14:textId="77777777" w:rsidR="00E117A7" w:rsidRDefault="005D07C9">
            <w:pPr>
              <w:numPr>
                <w:ilvl w:val="0"/>
                <w:numId w:val="16"/>
              </w:numPr>
              <w:spacing w:after="0" w:line="276" w:lineRule="auto"/>
              <w:rPr>
                <w:color w:val="000000"/>
                <w:sz w:val="16"/>
                <w:szCs w:val="16"/>
              </w:rPr>
            </w:pPr>
            <w:r>
              <w:rPr>
                <w:color w:val="000000"/>
                <w:sz w:val="16"/>
                <w:szCs w:val="16"/>
              </w:rPr>
              <w:t xml:space="preserve">Headteacher and attendance officer tracking attendance and targeted support put in </w:t>
            </w:r>
            <w:proofErr w:type="gramStart"/>
            <w:r>
              <w:rPr>
                <w:color w:val="000000"/>
                <w:sz w:val="16"/>
                <w:szCs w:val="16"/>
              </w:rPr>
              <w:t>place</w:t>
            </w:r>
            <w:proofErr w:type="gramEnd"/>
            <w:r>
              <w:rPr>
                <w:color w:val="000000"/>
                <w:sz w:val="16"/>
                <w:szCs w:val="16"/>
              </w:rPr>
              <w:t xml:space="preserve"> </w:t>
            </w:r>
          </w:p>
          <w:p w14:paraId="53FBEE30" w14:textId="77777777" w:rsidR="00E117A7" w:rsidRDefault="005D07C9">
            <w:pPr>
              <w:numPr>
                <w:ilvl w:val="0"/>
                <w:numId w:val="16"/>
              </w:numPr>
              <w:spacing w:after="0" w:line="276" w:lineRule="auto"/>
              <w:rPr>
                <w:color w:val="000000"/>
                <w:sz w:val="16"/>
                <w:szCs w:val="16"/>
              </w:rPr>
            </w:pPr>
            <w:r>
              <w:rPr>
                <w:color w:val="000000"/>
                <w:sz w:val="16"/>
                <w:szCs w:val="16"/>
              </w:rPr>
              <w:t xml:space="preserve">Figures for attendance and persistent attendance are in line with the national figure </w:t>
            </w:r>
          </w:p>
        </w:tc>
      </w:tr>
      <w:tr w:rsidR="00E117A7" w14:paraId="73A40ACB" w14:textId="77777777" w:rsidTr="49FF7DF7">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7EBDE" w14:textId="77777777" w:rsidR="00E117A7" w:rsidRDefault="005D07C9">
            <w:pPr>
              <w:numPr>
                <w:ilvl w:val="0"/>
                <w:numId w:val="16"/>
              </w:numPr>
              <w:spacing w:after="0" w:line="276" w:lineRule="auto"/>
              <w:rPr>
                <w:color w:val="000000"/>
                <w:sz w:val="16"/>
                <w:szCs w:val="16"/>
              </w:rPr>
            </w:pPr>
            <w:r>
              <w:rPr>
                <w:color w:val="000000"/>
                <w:sz w:val="16"/>
                <w:szCs w:val="16"/>
              </w:rPr>
              <w:t xml:space="preserve">To support the mental health and </w:t>
            </w:r>
            <w:proofErr w:type="spellStart"/>
            <w:r>
              <w:rPr>
                <w:color w:val="000000"/>
                <w:sz w:val="16"/>
                <w:szCs w:val="16"/>
              </w:rPr>
              <w:t>well being</w:t>
            </w:r>
            <w:proofErr w:type="spellEnd"/>
            <w:r>
              <w:rPr>
                <w:color w:val="000000"/>
                <w:sz w:val="16"/>
                <w:szCs w:val="16"/>
              </w:rPr>
              <w:t xml:space="preserve"> of the children including following on from the impact of COVID 19</w:t>
            </w:r>
          </w:p>
        </w:tc>
        <w:tc>
          <w:tcPr>
            <w:tcW w:w="62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9C0910C" w14:textId="6A2529A6" w:rsidR="00E117A7" w:rsidRDefault="00E117A7" w:rsidP="49FF7DF7">
            <w:pPr>
              <w:spacing w:after="0" w:line="276" w:lineRule="auto"/>
              <w:rPr>
                <w:color w:val="000000"/>
                <w:sz w:val="16"/>
                <w:szCs w:val="16"/>
              </w:rPr>
            </w:pPr>
          </w:p>
          <w:p w14:paraId="7B894B67" w14:textId="77777777" w:rsidR="00E117A7" w:rsidRDefault="005D07C9">
            <w:pPr>
              <w:numPr>
                <w:ilvl w:val="0"/>
                <w:numId w:val="15"/>
              </w:numPr>
              <w:spacing w:after="0" w:line="276" w:lineRule="auto"/>
              <w:rPr>
                <w:color w:val="000000"/>
                <w:sz w:val="16"/>
                <w:szCs w:val="16"/>
              </w:rPr>
            </w:pPr>
            <w:r>
              <w:rPr>
                <w:color w:val="000000"/>
                <w:sz w:val="16"/>
                <w:szCs w:val="16"/>
              </w:rPr>
              <w:t xml:space="preserve">Pastoral team supporting children with mental </w:t>
            </w:r>
            <w:proofErr w:type="gramStart"/>
            <w:r>
              <w:rPr>
                <w:color w:val="000000"/>
                <w:sz w:val="16"/>
                <w:szCs w:val="16"/>
              </w:rPr>
              <w:t>health</w:t>
            </w:r>
            <w:proofErr w:type="gramEnd"/>
            <w:r>
              <w:rPr>
                <w:color w:val="000000"/>
                <w:sz w:val="16"/>
                <w:szCs w:val="16"/>
              </w:rPr>
              <w:t xml:space="preserve"> </w:t>
            </w:r>
          </w:p>
          <w:p w14:paraId="5D1EAAA6" w14:textId="77777777" w:rsidR="00E117A7" w:rsidRDefault="005D07C9">
            <w:pPr>
              <w:numPr>
                <w:ilvl w:val="0"/>
                <w:numId w:val="15"/>
              </w:numPr>
              <w:spacing w:after="0" w:line="276" w:lineRule="auto"/>
              <w:rPr>
                <w:color w:val="000000"/>
                <w:sz w:val="16"/>
                <w:szCs w:val="16"/>
              </w:rPr>
            </w:pPr>
            <w:r w:rsidRPr="39363DDC">
              <w:rPr>
                <w:color w:val="000000" w:themeColor="text1"/>
                <w:sz w:val="16"/>
                <w:szCs w:val="16"/>
              </w:rPr>
              <w:t xml:space="preserve">Pastoral team supporting children with social and emotional </w:t>
            </w:r>
            <w:proofErr w:type="gramStart"/>
            <w:r w:rsidRPr="39363DDC">
              <w:rPr>
                <w:color w:val="000000" w:themeColor="text1"/>
                <w:sz w:val="16"/>
                <w:szCs w:val="16"/>
              </w:rPr>
              <w:t>aspects</w:t>
            </w:r>
            <w:proofErr w:type="gramEnd"/>
          </w:p>
          <w:p w14:paraId="55249DF2" w14:textId="39A090A6" w:rsidR="569BC89C" w:rsidRDefault="569BC89C" w:rsidP="39363DDC">
            <w:pPr>
              <w:numPr>
                <w:ilvl w:val="0"/>
                <w:numId w:val="15"/>
              </w:numPr>
              <w:spacing w:after="0" w:line="276" w:lineRule="auto"/>
              <w:rPr>
                <w:color w:val="000000" w:themeColor="text1"/>
                <w:sz w:val="16"/>
                <w:szCs w:val="16"/>
              </w:rPr>
            </w:pPr>
            <w:r w:rsidRPr="39363DDC">
              <w:rPr>
                <w:color w:val="000000" w:themeColor="text1"/>
                <w:sz w:val="16"/>
                <w:szCs w:val="16"/>
              </w:rPr>
              <w:t xml:space="preserve">PE </w:t>
            </w:r>
            <w:proofErr w:type="gramStart"/>
            <w:r w:rsidRPr="39363DDC">
              <w:rPr>
                <w:color w:val="000000" w:themeColor="text1"/>
                <w:sz w:val="16"/>
                <w:szCs w:val="16"/>
              </w:rPr>
              <w:t>Lead</w:t>
            </w:r>
            <w:proofErr w:type="gramEnd"/>
            <w:r w:rsidRPr="39363DDC">
              <w:rPr>
                <w:color w:val="000000" w:themeColor="text1"/>
                <w:sz w:val="16"/>
                <w:szCs w:val="16"/>
              </w:rPr>
              <w:t xml:space="preserve"> support children through coaching</w:t>
            </w:r>
          </w:p>
          <w:p w14:paraId="7C85826F" w14:textId="77777777" w:rsidR="00E117A7" w:rsidRDefault="005D07C9">
            <w:pPr>
              <w:numPr>
                <w:ilvl w:val="0"/>
                <w:numId w:val="15"/>
              </w:numPr>
              <w:spacing w:after="0" w:line="276" w:lineRule="auto"/>
              <w:rPr>
                <w:color w:val="000000"/>
                <w:sz w:val="16"/>
                <w:szCs w:val="16"/>
              </w:rPr>
            </w:pPr>
            <w:r>
              <w:rPr>
                <w:color w:val="000000"/>
                <w:sz w:val="16"/>
                <w:szCs w:val="16"/>
              </w:rPr>
              <w:t xml:space="preserve">Level 2 support </w:t>
            </w:r>
          </w:p>
          <w:p w14:paraId="28E9DE40" w14:textId="77777777" w:rsidR="00E117A7" w:rsidRDefault="005D07C9">
            <w:pPr>
              <w:numPr>
                <w:ilvl w:val="0"/>
                <w:numId w:val="15"/>
              </w:numPr>
              <w:spacing w:after="0" w:line="276" w:lineRule="auto"/>
              <w:rPr>
                <w:color w:val="000000"/>
                <w:sz w:val="16"/>
                <w:szCs w:val="16"/>
              </w:rPr>
            </w:pPr>
            <w:r>
              <w:rPr>
                <w:color w:val="000000"/>
                <w:sz w:val="16"/>
                <w:szCs w:val="16"/>
              </w:rPr>
              <w:t>Forest School</w:t>
            </w:r>
          </w:p>
          <w:p w14:paraId="2F0015E4" w14:textId="77777777" w:rsidR="00E117A7" w:rsidRDefault="005D07C9">
            <w:pPr>
              <w:numPr>
                <w:ilvl w:val="0"/>
                <w:numId w:val="15"/>
              </w:numPr>
              <w:spacing w:after="0" w:line="276" w:lineRule="auto"/>
              <w:rPr>
                <w:color w:val="000000"/>
                <w:sz w:val="16"/>
                <w:szCs w:val="16"/>
              </w:rPr>
            </w:pPr>
            <w:r>
              <w:rPr>
                <w:color w:val="000000"/>
                <w:sz w:val="16"/>
                <w:szCs w:val="16"/>
              </w:rPr>
              <w:t>Suffolk Young Carers support</w:t>
            </w:r>
          </w:p>
          <w:p w14:paraId="3154A119" w14:textId="77777777" w:rsidR="00E117A7" w:rsidRDefault="005D07C9">
            <w:pPr>
              <w:numPr>
                <w:ilvl w:val="0"/>
                <w:numId w:val="15"/>
              </w:numPr>
              <w:spacing w:after="0" w:line="276" w:lineRule="auto"/>
              <w:rPr>
                <w:color w:val="000000"/>
                <w:sz w:val="16"/>
                <w:szCs w:val="16"/>
              </w:rPr>
            </w:pPr>
            <w:r>
              <w:rPr>
                <w:color w:val="000000"/>
                <w:sz w:val="16"/>
                <w:szCs w:val="16"/>
              </w:rPr>
              <w:t>Play Therapy</w:t>
            </w:r>
          </w:p>
          <w:p w14:paraId="3A67A3CE" w14:textId="70C58FFB" w:rsidR="00E117A7" w:rsidRDefault="3B5DFD61">
            <w:pPr>
              <w:numPr>
                <w:ilvl w:val="0"/>
                <w:numId w:val="15"/>
              </w:numPr>
              <w:spacing w:after="0" w:line="276" w:lineRule="auto"/>
              <w:rPr>
                <w:color w:val="000000"/>
                <w:sz w:val="16"/>
                <w:szCs w:val="16"/>
              </w:rPr>
            </w:pPr>
            <w:r w:rsidRPr="7EB19650">
              <w:rPr>
                <w:color w:val="000000" w:themeColor="text1"/>
                <w:sz w:val="16"/>
                <w:szCs w:val="16"/>
              </w:rPr>
              <w:t>ELSA training</w:t>
            </w:r>
          </w:p>
          <w:p w14:paraId="2223ABB6" w14:textId="43F29BD1" w:rsidR="00E117A7" w:rsidRDefault="005D07C9">
            <w:pPr>
              <w:numPr>
                <w:ilvl w:val="0"/>
                <w:numId w:val="15"/>
              </w:numPr>
              <w:spacing w:after="0" w:line="276" w:lineRule="auto"/>
              <w:rPr>
                <w:color w:val="000000"/>
                <w:sz w:val="16"/>
                <w:szCs w:val="16"/>
              </w:rPr>
            </w:pPr>
            <w:r w:rsidRPr="39363DDC">
              <w:rPr>
                <w:color w:val="000000" w:themeColor="text1"/>
                <w:sz w:val="16"/>
                <w:szCs w:val="16"/>
              </w:rPr>
              <w:t>Rocksteady Music band lessons</w:t>
            </w:r>
          </w:p>
          <w:p w14:paraId="3503F392" w14:textId="5F276388" w:rsidR="00E117A7" w:rsidRDefault="674BF321">
            <w:pPr>
              <w:numPr>
                <w:ilvl w:val="0"/>
                <w:numId w:val="15"/>
              </w:numPr>
              <w:spacing w:after="0" w:line="276" w:lineRule="auto"/>
              <w:rPr>
                <w:color w:val="000000"/>
                <w:sz w:val="16"/>
                <w:szCs w:val="16"/>
              </w:rPr>
            </w:pPr>
            <w:r w:rsidRPr="7EB19650">
              <w:rPr>
                <w:color w:val="000000" w:themeColor="text1"/>
                <w:sz w:val="16"/>
                <w:szCs w:val="16"/>
              </w:rPr>
              <w:t>Robust early help strategies</w:t>
            </w:r>
          </w:p>
        </w:tc>
      </w:tr>
      <w:tr w:rsidR="00E117A7" w14:paraId="06A89FEF" w14:textId="77777777" w:rsidTr="49FF7DF7">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3EF704" w14:textId="77777777" w:rsidR="00E117A7" w:rsidRDefault="005D07C9">
            <w:pPr>
              <w:numPr>
                <w:ilvl w:val="0"/>
                <w:numId w:val="15"/>
              </w:numPr>
              <w:spacing w:after="0" w:line="276" w:lineRule="auto"/>
              <w:rPr>
                <w:color w:val="000000"/>
                <w:sz w:val="16"/>
                <w:szCs w:val="16"/>
              </w:rPr>
            </w:pPr>
            <w:r>
              <w:rPr>
                <w:color w:val="000000"/>
                <w:sz w:val="16"/>
                <w:szCs w:val="16"/>
              </w:rPr>
              <w:t xml:space="preserve">To provide financial assistance for disadvantaged pupils to access enrichment opportunities </w:t>
            </w:r>
          </w:p>
        </w:tc>
        <w:tc>
          <w:tcPr>
            <w:tcW w:w="62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5975C99" w14:textId="77777777" w:rsidR="00E117A7" w:rsidRDefault="005D07C9">
            <w:pPr>
              <w:numPr>
                <w:ilvl w:val="0"/>
                <w:numId w:val="6"/>
              </w:numPr>
              <w:spacing w:after="0" w:line="276" w:lineRule="auto"/>
              <w:rPr>
                <w:color w:val="000000"/>
                <w:sz w:val="16"/>
                <w:szCs w:val="16"/>
              </w:rPr>
            </w:pPr>
            <w:r>
              <w:rPr>
                <w:color w:val="000000"/>
                <w:sz w:val="16"/>
                <w:szCs w:val="16"/>
              </w:rPr>
              <w:t xml:space="preserve">Disadvantaged children can access after school clubs, wrap around care and </w:t>
            </w:r>
            <w:proofErr w:type="gramStart"/>
            <w:r>
              <w:rPr>
                <w:color w:val="000000"/>
                <w:sz w:val="16"/>
                <w:szCs w:val="16"/>
              </w:rPr>
              <w:t>trips</w:t>
            </w:r>
            <w:proofErr w:type="gramEnd"/>
            <w:r>
              <w:rPr>
                <w:color w:val="000000"/>
                <w:sz w:val="16"/>
                <w:szCs w:val="16"/>
              </w:rPr>
              <w:t xml:space="preserve"> </w:t>
            </w:r>
          </w:p>
          <w:p w14:paraId="5AC83511" w14:textId="77777777" w:rsidR="00E117A7" w:rsidRDefault="005D07C9">
            <w:pPr>
              <w:numPr>
                <w:ilvl w:val="0"/>
                <w:numId w:val="6"/>
              </w:numPr>
              <w:spacing w:after="0" w:line="276" w:lineRule="auto"/>
              <w:rPr>
                <w:color w:val="000000"/>
                <w:sz w:val="16"/>
                <w:szCs w:val="16"/>
              </w:rPr>
            </w:pPr>
            <w:r>
              <w:rPr>
                <w:color w:val="000000"/>
                <w:sz w:val="16"/>
                <w:szCs w:val="16"/>
              </w:rPr>
              <w:t xml:space="preserve">Enrichment activities planned for all to enhance the curriculum for </w:t>
            </w:r>
            <w:proofErr w:type="gramStart"/>
            <w:r>
              <w:rPr>
                <w:color w:val="000000"/>
                <w:sz w:val="16"/>
                <w:szCs w:val="16"/>
              </w:rPr>
              <w:t>all</w:t>
            </w:r>
            <w:proofErr w:type="gramEnd"/>
          </w:p>
          <w:p w14:paraId="4DA8C50F" w14:textId="77777777" w:rsidR="00E117A7" w:rsidRDefault="005D07C9">
            <w:pPr>
              <w:numPr>
                <w:ilvl w:val="0"/>
                <w:numId w:val="6"/>
              </w:numPr>
              <w:spacing w:after="0" w:line="276" w:lineRule="auto"/>
              <w:rPr>
                <w:color w:val="000000"/>
                <w:sz w:val="16"/>
                <w:szCs w:val="16"/>
              </w:rPr>
            </w:pPr>
            <w:r>
              <w:rPr>
                <w:color w:val="000000"/>
                <w:sz w:val="16"/>
                <w:szCs w:val="16"/>
              </w:rPr>
              <w:t>Half termly enrichment days for all</w:t>
            </w:r>
          </w:p>
          <w:p w14:paraId="5E9CC244" w14:textId="77777777" w:rsidR="00E117A7" w:rsidRDefault="005D07C9">
            <w:pPr>
              <w:numPr>
                <w:ilvl w:val="0"/>
                <w:numId w:val="6"/>
              </w:numPr>
              <w:spacing w:after="0" w:line="276" w:lineRule="auto"/>
              <w:rPr>
                <w:color w:val="000000"/>
                <w:sz w:val="16"/>
                <w:szCs w:val="16"/>
              </w:rPr>
            </w:pPr>
            <w:r>
              <w:rPr>
                <w:color w:val="000000"/>
                <w:sz w:val="16"/>
                <w:szCs w:val="16"/>
              </w:rPr>
              <w:t xml:space="preserve">Educational visits and trips planned to enhance the curriculum for </w:t>
            </w:r>
            <w:proofErr w:type="gramStart"/>
            <w:r>
              <w:rPr>
                <w:color w:val="000000"/>
                <w:sz w:val="16"/>
                <w:szCs w:val="16"/>
              </w:rPr>
              <w:t>all</w:t>
            </w:r>
            <w:proofErr w:type="gramEnd"/>
          </w:p>
          <w:p w14:paraId="3ED5812C" w14:textId="77777777" w:rsidR="00E117A7" w:rsidRDefault="005D07C9">
            <w:pPr>
              <w:numPr>
                <w:ilvl w:val="0"/>
                <w:numId w:val="6"/>
              </w:numPr>
              <w:spacing w:after="0" w:line="276" w:lineRule="auto"/>
              <w:rPr>
                <w:color w:val="000000"/>
                <w:sz w:val="16"/>
                <w:szCs w:val="16"/>
              </w:rPr>
            </w:pPr>
            <w:r>
              <w:rPr>
                <w:color w:val="000000"/>
                <w:sz w:val="16"/>
                <w:szCs w:val="16"/>
              </w:rPr>
              <w:t xml:space="preserve">Families have access to the Pastoral Support </w:t>
            </w:r>
            <w:proofErr w:type="gramStart"/>
            <w:r>
              <w:rPr>
                <w:color w:val="000000"/>
                <w:sz w:val="16"/>
                <w:szCs w:val="16"/>
              </w:rPr>
              <w:t>team</w:t>
            </w:r>
            <w:proofErr w:type="gramEnd"/>
            <w:r>
              <w:rPr>
                <w:color w:val="000000"/>
                <w:sz w:val="16"/>
                <w:szCs w:val="16"/>
              </w:rPr>
              <w:t xml:space="preserve"> </w:t>
            </w:r>
          </w:p>
          <w:p w14:paraId="2F345B5F" w14:textId="790076EA" w:rsidR="00E117A7" w:rsidRDefault="005D07C9">
            <w:pPr>
              <w:numPr>
                <w:ilvl w:val="0"/>
                <w:numId w:val="6"/>
              </w:numPr>
              <w:spacing w:after="0" w:line="276" w:lineRule="auto"/>
              <w:rPr>
                <w:color w:val="000000"/>
                <w:sz w:val="16"/>
                <w:szCs w:val="16"/>
              </w:rPr>
            </w:pPr>
            <w:r w:rsidRPr="39363DDC">
              <w:rPr>
                <w:color w:val="000000" w:themeColor="text1"/>
                <w:sz w:val="16"/>
                <w:szCs w:val="16"/>
              </w:rPr>
              <w:t xml:space="preserve">Year 6 residential subsidiary </w:t>
            </w:r>
          </w:p>
          <w:p w14:paraId="1FC93FFD" w14:textId="1EB1CC6B" w:rsidR="00E117A7" w:rsidRDefault="7F0DC7D8">
            <w:pPr>
              <w:numPr>
                <w:ilvl w:val="0"/>
                <w:numId w:val="6"/>
              </w:numPr>
              <w:spacing w:after="0" w:line="276" w:lineRule="auto"/>
              <w:rPr>
                <w:color w:val="000000"/>
                <w:sz w:val="16"/>
                <w:szCs w:val="16"/>
              </w:rPr>
            </w:pPr>
            <w:r w:rsidRPr="39363DDC">
              <w:rPr>
                <w:color w:val="000000" w:themeColor="text1"/>
                <w:sz w:val="16"/>
                <w:szCs w:val="16"/>
              </w:rPr>
              <w:t>£100 pot for each pupil premium child</w:t>
            </w:r>
          </w:p>
        </w:tc>
      </w:tr>
      <w:tr w:rsidR="00E117A7" w14:paraId="3B2702F1" w14:textId="77777777" w:rsidTr="49FF7DF7">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C5132" w14:textId="77777777" w:rsidR="00E117A7" w:rsidRDefault="005D07C9">
            <w:pPr>
              <w:numPr>
                <w:ilvl w:val="0"/>
                <w:numId w:val="6"/>
              </w:numPr>
              <w:spacing w:after="0" w:line="276" w:lineRule="auto"/>
              <w:rPr>
                <w:color w:val="000000"/>
                <w:sz w:val="16"/>
                <w:szCs w:val="16"/>
              </w:rPr>
            </w:pPr>
            <w:r>
              <w:rPr>
                <w:color w:val="000000"/>
                <w:sz w:val="16"/>
                <w:szCs w:val="16"/>
              </w:rPr>
              <w:t xml:space="preserve">For pupils to show improved resilience, </w:t>
            </w:r>
            <w:proofErr w:type="gramStart"/>
            <w:r>
              <w:rPr>
                <w:color w:val="000000"/>
                <w:sz w:val="16"/>
                <w:szCs w:val="16"/>
              </w:rPr>
              <w:t>organisation</w:t>
            </w:r>
            <w:proofErr w:type="gramEnd"/>
            <w:r>
              <w:rPr>
                <w:color w:val="000000"/>
                <w:sz w:val="16"/>
                <w:szCs w:val="16"/>
              </w:rPr>
              <w:t xml:space="preserve"> and commitment</w:t>
            </w:r>
          </w:p>
        </w:tc>
        <w:tc>
          <w:tcPr>
            <w:tcW w:w="62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9939594" w14:textId="77777777" w:rsidR="00E117A7" w:rsidRDefault="005D07C9">
            <w:pPr>
              <w:numPr>
                <w:ilvl w:val="0"/>
                <w:numId w:val="7"/>
              </w:numPr>
              <w:spacing w:after="0" w:line="276" w:lineRule="auto"/>
              <w:rPr>
                <w:color w:val="000000"/>
                <w:sz w:val="16"/>
                <w:szCs w:val="16"/>
              </w:rPr>
            </w:pPr>
            <w:r w:rsidRPr="39363DDC">
              <w:rPr>
                <w:color w:val="000000" w:themeColor="text1"/>
                <w:sz w:val="16"/>
                <w:szCs w:val="16"/>
              </w:rPr>
              <w:t xml:space="preserve">ELSA used as part of the pastoral support on </w:t>
            </w:r>
            <w:proofErr w:type="gramStart"/>
            <w:r w:rsidRPr="39363DDC">
              <w:rPr>
                <w:color w:val="000000" w:themeColor="text1"/>
                <w:sz w:val="16"/>
                <w:szCs w:val="16"/>
              </w:rPr>
              <w:t>offer</w:t>
            </w:r>
            <w:proofErr w:type="gramEnd"/>
          </w:p>
          <w:p w14:paraId="2F1F33CF" w14:textId="3404176D" w:rsidR="4C2A089D" w:rsidRDefault="4C2A089D" w:rsidP="39363DDC">
            <w:pPr>
              <w:numPr>
                <w:ilvl w:val="0"/>
                <w:numId w:val="7"/>
              </w:numPr>
              <w:spacing w:after="0" w:line="276" w:lineRule="auto"/>
              <w:rPr>
                <w:color w:val="000000" w:themeColor="text1"/>
                <w:sz w:val="16"/>
                <w:szCs w:val="16"/>
              </w:rPr>
            </w:pPr>
            <w:r w:rsidRPr="39363DDC">
              <w:rPr>
                <w:color w:val="000000" w:themeColor="text1"/>
                <w:sz w:val="16"/>
                <w:szCs w:val="16"/>
              </w:rPr>
              <w:t xml:space="preserve">PE </w:t>
            </w:r>
            <w:proofErr w:type="gramStart"/>
            <w:r w:rsidRPr="39363DDC">
              <w:rPr>
                <w:color w:val="000000" w:themeColor="text1"/>
                <w:sz w:val="16"/>
                <w:szCs w:val="16"/>
              </w:rPr>
              <w:t>lead</w:t>
            </w:r>
            <w:proofErr w:type="gramEnd"/>
            <w:r w:rsidRPr="39363DDC">
              <w:rPr>
                <w:color w:val="000000" w:themeColor="text1"/>
                <w:sz w:val="16"/>
                <w:szCs w:val="16"/>
              </w:rPr>
              <w:t xml:space="preserve"> coaching</w:t>
            </w:r>
          </w:p>
          <w:p w14:paraId="07FB52CA" w14:textId="0C694DA0" w:rsidR="00E117A7" w:rsidRDefault="005D07C9">
            <w:pPr>
              <w:numPr>
                <w:ilvl w:val="0"/>
                <w:numId w:val="7"/>
              </w:numPr>
              <w:spacing w:after="0" w:line="276" w:lineRule="auto"/>
              <w:rPr>
                <w:color w:val="000000"/>
                <w:sz w:val="16"/>
                <w:szCs w:val="16"/>
              </w:rPr>
            </w:pPr>
            <w:r w:rsidRPr="49FF7DF7">
              <w:rPr>
                <w:color w:val="000000" w:themeColor="text1"/>
                <w:sz w:val="16"/>
                <w:szCs w:val="16"/>
              </w:rPr>
              <w:t>Forest School</w:t>
            </w:r>
          </w:p>
          <w:p w14:paraId="3C198C45" w14:textId="44295DFC" w:rsidR="00E117A7" w:rsidRDefault="005D07C9">
            <w:pPr>
              <w:numPr>
                <w:ilvl w:val="0"/>
                <w:numId w:val="7"/>
              </w:numPr>
              <w:spacing w:after="0" w:line="276" w:lineRule="auto"/>
              <w:rPr>
                <w:color w:val="000000"/>
                <w:sz w:val="16"/>
                <w:szCs w:val="16"/>
              </w:rPr>
            </w:pPr>
            <w:r w:rsidRPr="49FF7DF7">
              <w:rPr>
                <w:color w:val="000000" w:themeColor="text1"/>
                <w:sz w:val="16"/>
                <w:szCs w:val="16"/>
              </w:rPr>
              <w:t>Pastoral team supporting children with learning behaviours in class and out of class when needed</w:t>
            </w:r>
          </w:p>
        </w:tc>
      </w:tr>
      <w:tr w:rsidR="00E117A7" w14:paraId="3E266040" w14:textId="77777777" w:rsidTr="49FF7DF7">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8A327" w14:textId="77777777" w:rsidR="00E117A7" w:rsidRDefault="005D07C9">
            <w:pPr>
              <w:numPr>
                <w:ilvl w:val="0"/>
                <w:numId w:val="12"/>
              </w:numPr>
              <w:spacing w:after="0" w:line="276" w:lineRule="auto"/>
              <w:rPr>
                <w:color w:val="000000"/>
                <w:sz w:val="20"/>
                <w:szCs w:val="20"/>
              </w:rPr>
            </w:pPr>
            <w:r>
              <w:rPr>
                <w:color w:val="000000"/>
                <w:sz w:val="20"/>
                <w:szCs w:val="20"/>
              </w:rPr>
              <w:t xml:space="preserve">To ensure all children have access to a knowledge and vocabulary rich curriculum </w:t>
            </w:r>
          </w:p>
        </w:tc>
        <w:tc>
          <w:tcPr>
            <w:tcW w:w="62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7A87F392" w14:textId="77777777" w:rsidR="00E117A7" w:rsidRDefault="005D07C9">
            <w:pPr>
              <w:numPr>
                <w:ilvl w:val="0"/>
                <w:numId w:val="3"/>
              </w:numPr>
              <w:spacing w:after="0" w:line="276" w:lineRule="auto"/>
              <w:rPr>
                <w:color w:val="000000"/>
                <w:sz w:val="16"/>
                <w:szCs w:val="16"/>
              </w:rPr>
            </w:pPr>
            <w:r w:rsidRPr="39363DDC">
              <w:rPr>
                <w:color w:val="000000" w:themeColor="text1"/>
                <w:sz w:val="16"/>
                <w:szCs w:val="16"/>
              </w:rPr>
              <w:t xml:space="preserve">To provide speech and language opportunities throughout the curriculum </w:t>
            </w:r>
          </w:p>
          <w:p w14:paraId="44891B64" w14:textId="27210A18" w:rsidR="00D3B0F6" w:rsidRDefault="00D3B0F6" w:rsidP="39363DDC">
            <w:pPr>
              <w:numPr>
                <w:ilvl w:val="0"/>
                <w:numId w:val="3"/>
              </w:numPr>
              <w:spacing w:after="0" w:line="276" w:lineRule="auto"/>
              <w:rPr>
                <w:color w:val="000000" w:themeColor="text1"/>
                <w:sz w:val="16"/>
                <w:szCs w:val="16"/>
              </w:rPr>
            </w:pPr>
            <w:proofErr w:type="spellStart"/>
            <w:r w:rsidRPr="39363DDC">
              <w:rPr>
                <w:color w:val="000000" w:themeColor="text1"/>
                <w:sz w:val="16"/>
                <w:szCs w:val="16"/>
              </w:rPr>
              <w:t>Wellcomm</w:t>
            </w:r>
            <w:proofErr w:type="spellEnd"/>
            <w:r w:rsidRPr="39363DDC">
              <w:rPr>
                <w:color w:val="000000" w:themeColor="text1"/>
                <w:sz w:val="16"/>
                <w:szCs w:val="16"/>
              </w:rPr>
              <w:t xml:space="preserve"> assessment for all children</w:t>
            </w:r>
          </w:p>
          <w:p w14:paraId="4C98112A" w14:textId="77777777" w:rsidR="00E117A7" w:rsidRDefault="005D07C9">
            <w:pPr>
              <w:numPr>
                <w:ilvl w:val="0"/>
                <w:numId w:val="3"/>
              </w:numPr>
              <w:spacing w:after="0" w:line="276" w:lineRule="auto"/>
              <w:rPr>
                <w:color w:val="000000"/>
                <w:sz w:val="16"/>
                <w:szCs w:val="16"/>
              </w:rPr>
            </w:pPr>
            <w:r>
              <w:rPr>
                <w:color w:val="000000"/>
                <w:sz w:val="16"/>
                <w:szCs w:val="16"/>
              </w:rPr>
              <w:t xml:space="preserve">Lessons are focused on key vocabulary and the key learning is </w:t>
            </w:r>
            <w:proofErr w:type="gramStart"/>
            <w:r>
              <w:rPr>
                <w:color w:val="000000"/>
                <w:sz w:val="16"/>
                <w:szCs w:val="16"/>
              </w:rPr>
              <w:t>clear</w:t>
            </w:r>
            <w:proofErr w:type="gramEnd"/>
            <w:r>
              <w:rPr>
                <w:color w:val="000000"/>
                <w:sz w:val="16"/>
                <w:szCs w:val="16"/>
              </w:rPr>
              <w:t xml:space="preserve"> </w:t>
            </w:r>
          </w:p>
          <w:p w14:paraId="00D74C1B" w14:textId="77777777" w:rsidR="00E117A7" w:rsidRDefault="005D07C9">
            <w:pPr>
              <w:numPr>
                <w:ilvl w:val="0"/>
                <w:numId w:val="3"/>
              </w:numPr>
              <w:spacing w:after="0" w:line="276" w:lineRule="auto"/>
              <w:rPr>
                <w:color w:val="000000"/>
                <w:sz w:val="16"/>
                <w:szCs w:val="16"/>
              </w:rPr>
            </w:pPr>
            <w:r w:rsidRPr="49FF7DF7">
              <w:rPr>
                <w:color w:val="000000" w:themeColor="text1"/>
                <w:sz w:val="16"/>
                <w:szCs w:val="16"/>
              </w:rPr>
              <w:t xml:space="preserve">Children are developing key writing skills through extended writing opportunities in the </w:t>
            </w:r>
            <w:proofErr w:type="gramStart"/>
            <w:r w:rsidRPr="49FF7DF7">
              <w:rPr>
                <w:color w:val="000000" w:themeColor="text1"/>
                <w:sz w:val="16"/>
                <w:szCs w:val="16"/>
              </w:rPr>
              <w:t>curriculum</w:t>
            </w:r>
            <w:proofErr w:type="gramEnd"/>
          </w:p>
          <w:p w14:paraId="550DB27C" w14:textId="1E9F01FE" w:rsidR="7F180CD5" w:rsidRDefault="7F180CD5" w:rsidP="49FF7DF7">
            <w:pPr>
              <w:numPr>
                <w:ilvl w:val="0"/>
                <w:numId w:val="3"/>
              </w:numPr>
              <w:spacing w:after="0" w:line="276" w:lineRule="auto"/>
              <w:rPr>
                <w:color w:val="000000" w:themeColor="text1"/>
                <w:sz w:val="16"/>
                <w:szCs w:val="16"/>
              </w:rPr>
            </w:pPr>
            <w:r w:rsidRPr="49FF7DF7">
              <w:rPr>
                <w:color w:val="000000" w:themeColor="text1"/>
                <w:sz w:val="16"/>
                <w:szCs w:val="16"/>
              </w:rPr>
              <w:t xml:space="preserve">Write Stuff curriculum resources support and develop children’s </w:t>
            </w:r>
            <w:proofErr w:type="gramStart"/>
            <w:r w:rsidRPr="49FF7DF7">
              <w:rPr>
                <w:color w:val="000000" w:themeColor="text1"/>
                <w:sz w:val="16"/>
                <w:szCs w:val="16"/>
              </w:rPr>
              <w:t>vocabulary</w:t>
            </w:r>
            <w:proofErr w:type="gramEnd"/>
          </w:p>
          <w:p w14:paraId="5E8F6519" w14:textId="77777777" w:rsidR="00E117A7" w:rsidRDefault="005D07C9">
            <w:pPr>
              <w:numPr>
                <w:ilvl w:val="0"/>
                <w:numId w:val="3"/>
              </w:numPr>
              <w:spacing w:after="0" w:line="276" w:lineRule="auto"/>
              <w:rPr>
                <w:color w:val="000000"/>
                <w:sz w:val="16"/>
                <w:szCs w:val="16"/>
              </w:rPr>
            </w:pPr>
            <w:r>
              <w:rPr>
                <w:color w:val="000000"/>
                <w:sz w:val="16"/>
                <w:szCs w:val="16"/>
              </w:rPr>
              <w:t xml:space="preserve">Embedded reading culture </w:t>
            </w:r>
            <w:r>
              <w:rPr>
                <w:color w:val="FF0000"/>
                <w:sz w:val="16"/>
                <w:szCs w:val="16"/>
              </w:rPr>
              <w:t xml:space="preserve"> </w:t>
            </w:r>
          </w:p>
        </w:tc>
      </w:tr>
      <w:tr w:rsidR="00E117A7" w14:paraId="5C81AB01" w14:textId="77777777" w:rsidTr="49FF7DF7">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475954" w14:textId="77777777" w:rsidR="00E117A7" w:rsidRDefault="005D07C9">
            <w:pPr>
              <w:numPr>
                <w:ilvl w:val="0"/>
                <w:numId w:val="14"/>
              </w:numPr>
              <w:spacing w:after="0" w:line="276" w:lineRule="auto"/>
              <w:rPr>
                <w:color w:val="000000"/>
                <w:sz w:val="16"/>
                <w:szCs w:val="16"/>
              </w:rPr>
            </w:pPr>
            <w:r>
              <w:rPr>
                <w:sz w:val="16"/>
                <w:szCs w:val="16"/>
              </w:rPr>
              <w:t xml:space="preserve">To provide targeted academic support </w:t>
            </w:r>
          </w:p>
        </w:tc>
        <w:tc>
          <w:tcPr>
            <w:tcW w:w="622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93AE2CE" w14:textId="25846526" w:rsidR="00E117A7" w:rsidRDefault="005D07C9">
            <w:pPr>
              <w:numPr>
                <w:ilvl w:val="0"/>
                <w:numId w:val="10"/>
              </w:numPr>
              <w:spacing w:after="0" w:line="276" w:lineRule="auto"/>
              <w:rPr>
                <w:color w:val="000000"/>
                <w:sz w:val="16"/>
                <w:szCs w:val="16"/>
              </w:rPr>
            </w:pPr>
            <w:r w:rsidRPr="49FF7DF7">
              <w:rPr>
                <w:color w:val="000000" w:themeColor="text1"/>
                <w:sz w:val="16"/>
                <w:szCs w:val="16"/>
              </w:rPr>
              <w:t xml:space="preserve">Additional opportunities are provided to support children with their learning at home including the use of TTRS, RWI, </w:t>
            </w:r>
            <w:proofErr w:type="spellStart"/>
            <w:r w:rsidRPr="49FF7DF7">
              <w:rPr>
                <w:color w:val="000000" w:themeColor="text1"/>
                <w:sz w:val="16"/>
                <w:szCs w:val="16"/>
              </w:rPr>
              <w:t>Numbots</w:t>
            </w:r>
            <w:proofErr w:type="spellEnd"/>
            <w:r w:rsidR="7FDD7DE7" w:rsidRPr="49FF7DF7">
              <w:rPr>
                <w:color w:val="000000" w:themeColor="text1"/>
                <w:sz w:val="16"/>
                <w:szCs w:val="16"/>
              </w:rPr>
              <w:t>, Maths Mastery, Fluent in 5</w:t>
            </w:r>
            <w:r w:rsidR="5909E601" w:rsidRPr="49FF7DF7">
              <w:rPr>
                <w:color w:val="000000" w:themeColor="text1"/>
                <w:sz w:val="16"/>
                <w:szCs w:val="16"/>
              </w:rPr>
              <w:t xml:space="preserve">, </w:t>
            </w:r>
            <w:proofErr w:type="spellStart"/>
            <w:r w:rsidR="5909E601" w:rsidRPr="49FF7DF7">
              <w:rPr>
                <w:color w:val="000000" w:themeColor="text1"/>
                <w:sz w:val="16"/>
                <w:szCs w:val="16"/>
              </w:rPr>
              <w:t>Testbase</w:t>
            </w:r>
            <w:proofErr w:type="spellEnd"/>
            <w:r w:rsidR="5FA01814" w:rsidRPr="49FF7DF7">
              <w:rPr>
                <w:color w:val="000000" w:themeColor="text1"/>
                <w:sz w:val="16"/>
                <w:szCs w:val="16"/>
              </w:rPr>
              <w:t>, CGP</w:t>
            </w:r>
            <w:r w:rsidR="7FDD7DE7" w:rsidRPr="49FF7DF7">
              <w:rPr>
                <w:color w:val="000000" w:themeColor="text1"/>
                <w:sz w:val="16"/>
                <w:szCs w:val="16"/>
              </w:rPr>
              <w:t xml:space="preserve">  </w:t>
            </w:r>
          </w:p>
          <w:p w14:paraId="331BB2E8" w14:textId="781ECA7D" w:rsidR="00E117A7" w:rsidRDefault="005D07C9">
            <w:pPr>
              <w:numPr>
                <w:ilvl w:val="0"/>
                <w:numId w:val="10"/>
              </w:numPr>
              <w:spacing w:after="0" w:line="276" w:lineRule="auto"/>
              <w:rPr>
                <w:color w:val="000000"/>
                <w:sz w:val="16"/>
                <w:szCs w:val="16"/>
              </w:rPr>
            </w:pPr>
            <w:r w:rsidRPr="49FF7DF7">
              <w:rPr>
                <w:color w:val="000000" w:themeColor="text1"/>
                <w:sz w:val="16"/>
                <w:szCs w:val="16"/>
              </w:rPr>
              <w:t xml:space="preserve">For staff to support targeted Year 6 pupils in relevant areas </w:t>
            </w:r>
            <w:r w:rsidR="22318D84" w:rsidRPr="49FF7DF7">
              <w:rPr>
                <w:color w:val="000000" w:themeColor="text1"/>
                <w:sz w:val="16"/>
                <w:szCs w:val="16"/>
              </w:rPr>
              <w:t xml:space="preserve">1:1 or in small </w:t>
            </w:r>
            <w:proofErr w:type="gramStart"/>
            <w:r w:rsidR="22318D84" w:rsidRPr="49FF7DF7">
              <w:rPr>
                <w:color w:val="000000" w:themeColor="text1"/>
                <w:sz w:val="16"/>
                <w:szCs w:val="16"/>
              </w:rPr>
              <w:t>groups</w:t>
            </w:r>
            <w:proofErr w:type="gramEnd"/>
          </w:p>
          <w:p w14:paraId="48AB3F5A" w14:textId="77777777" w:rsidR="00E117A7" w:rsidRDefault="005D07C9">
            <w:pPr>
              <w:numPr>
                <w:ilvl w:val="0"/>
                <w:numId w:val="10"/>
              </w:numPr>
              <w:spacing w:after="0" w:line="276" w:lineRule="auto"/>
              <w:rPr>
                <w:color w:val="000000"/>
                <w:sz w:val="16"/>
                <w:szCs w:val="16"/>
              </w:rPr>
            </w:pPr>
            <w:r>
              <w:rPr>
                <w:color w:val="000000"/>
                <w:sz w:val="16"/>
                <w:szCs w:val="16"/>
              </w:rPr>
              <w:t>Extended school day for Year 6 pupils</w:t>
            </w:r>
          </w:p>
          <w:p w14:paraId="6CAA4E10" w14:textId="67F4C0C1" w:rsidR="00E117A7" w:rsidRDefault="005D07C9">
            <w:pPr>
              <w:numPr>
                <w:ilvl w:val="0"/>
                <w:numId w:val="10"/>
              </w:numPr>
              <w:spacing w:after="0" w:line="276" w:lineRule="auto"/>
              <w:rPr>
                <w:color w:val="000000"/>
                <w:sz w:val="16"/>
                <w:szCs w:val="16"/>
              </w:rPr>
            </w:pPr>
            <w:r w:rsidRPr="39363DDC">
              <w:rPr>
                <w:color w:val="000000" w:themeColor="text1"/>
                <w:sz w:val="16"/>
                <w:szCs w:val="16"/>
              </w:rPr>
              <w:t>Targeted sessions 9-9.</w:t>
            </w:r>
            <w:r w:rsidR="58B25290" w:rsidRPr="39363DDC">
              <w:rPr>
                <w:color w:val="000000" w:themeColor="text1"/>
                <w:sz w:val="16"/>
                <w:szCs w:val="16"/>
              </w:rPr>
              <w:t xml:space="preserve">40 </w:t>
            </w:r>
            <w:r w:rsidRPr="39363DDC">
              <w:rPr>
                <w:color w:val="000000" w:themeColor="text1"/>
                <w:sz w:val="16"/>
                <w:szCs w:val="16"/>
              </w:rPr>
              <w:t xml:space="preserve">for phonics or maths/English development </w:t>
            </w:r>
          </w:p>
        </w:tc>
      </w:tr>
      <w:tr w:rsidR="00E117A7" w14:paraId="761BFB47" w14:textId="77777777" w:rsidTr="49FF7DF7">
        <w:tc>
          <w:tcPr>
            <w:tcW w:w="32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A347B" w14:textId="77777777" w:rsidR="00E117A7" w:rsidRDefault="005D07C9">
            <w:pPr>
              <w:numPr>
                <w:ilvl w:val="0"/>
                <w:numId w:val="4"/>
              </w:numPr>
              <w:spacing w:after="0" w:line="276" w:lineRule="auto"/>
              <w:rPr>
                <w:color w:val="000000"/>
                <w:sz w:val="16"/>
                <w:szCs w:val="16"/>
              </w:rPr>
            </w:pPr>
            <w:r>
              <w:rPr>
                <w:color w:val="000000"/>
                <w:sz w:val="16"/>
                <w:szCs w:val="16"/>
              </w:rPr>
              <w:t xml:space="preserve">To create wider opportunities for pupils to have additional opportunities for learning </w:t>
            </w:r>
          </w:p>
        </w:tc>
        <w:tc>
          <w:tcPr>
            <w:tcW w:w="6225"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20C3AD5" w14:textId="6B5625F8" w:rsidR="00E117A7" w:rsidRDefault="005D07C9">
            <w:pPr>
              <w:numPr>
                <w:ilvl w:val="0"/>
                <w:numId w:val="13"/>
              </w:numPr>
              <w:spacing w:after="0" w:line="276" w:lineRule="auto"/>
              <w:rPr>
                <w:color w:val="000000"/>
                <w:sz w:val="16"/>
                <w:szCs w:val="16"/>
              </w:rPr>
            </w:pPr>
            <w:r w:rsidRPr="49FF7DF7">
              <w:rPr>
                <w:color w:val="000000" w:themeColor="text1"/>
                <w:sz w:val="16"/>
                <w:szCs w:val="16"/>
              </w:rPr>
              <w:t>Structured morning sessions at 8.45am to continue grammar, phonics, comprehension, reading, maths number bonds and times tables (maths boards, TTRS, flashbacks from WR</w:t>
            </w:r>
            <w:r w:rsidR="11C795AC" w:rsidRPr="49FF7DF7">
              <w:rPr>
                <w:color w:val="000000" w:themeColor="text1"/>
                <w:sz w:val="16"/>
                <w:szCs w:val="16"/>
              </w:rPr>
              <w:t xml:space="preserve"> and WR Infinity</w:t>
            </w:r>
            <w:r w:rsidRPr="49FF7DF7">
              <w:rPr>
                <w:color w:val="000000" w:themeColor="text1"/>
                <w:sz w:val="16"/>
                <w:szCs w:val="16"/>
              </w:rPr>
              <w:t>)</w:t>
            </w:r>
          </w:p>
          <w:p w14:paraId="42F1AE01" w14:textId="3F3B1FEA" w:rsidR="5DD0B4D7" w:rsidRDefault="5DD0B4D7" w:rsidP="49FF7DF7">
            <w:pPr>
              <w:numPr>
                <w:ilvl w:val="0"/>
                <w:numId w:val="13"/>
              </w:numPr>
              <w:spacing w:after="0" w:line="276" w:lineRule="auto"/>
              <w:rPr>
                <w:color w:val="000000" w:themeColor="text1"/>
                <w:sz w:val="16"/>
                <w:szCs w:val="16"/>
              </w:rPr>
            </w:pPr>
            <w:proofErr w:type="spellStart"/>
            <w:r w:rsidRPr="49FF7DF7">
              <w:rPr>
                <w:color w:val="000000" w:themeColor="text1"/>
                <w:sz w:val="16"/>
                <w:szCs w:val="16"/>
              </w:rPr>
              <w:t>Testbase</w:t>
            </w:r>
            <w:proofErr w:type="spellEnd"/>
            <w:r w:rsidRPr="49FF7DF7">
              <w:rPr>
                <w:color w:val="000000" w:themeColor="text1"/>
                <w:sz w:val="16"/>
                <w:szCs w:val="16"/>
              </w:rPr>
              <w:t xml:space="preserve"> subscription support learning in English and maths</w:t>
            </w:r>
          </w:p>
          <w:p w14:paraId="3A39E9CD" w14:textId="77777777" w:rsidR="00E117A7" w:rsidRDefault="005D07C9">
            <w:pPr>
              <w:numPr>
                <w:ilvl w:val="0"/>
                <w:numId w:val="13"/>
              </w:numPr>
              <w:spacing w:after="0" w:line="276" w:lineRule="auto"/>
              <w:rPr>
                <w:color w:val="000000"/>
                <w:sz w:val="16"/>
                <w:szCs w:val="16"/>
              </w:rPr>
            </w:pPr>
            <w:r>
              <w:rPr>
                <w:color w:val="000000"/>
                <w:sz w:val="16"/>
                <w:szCs w:val="16"/>
              </w:rPr>
              <w:t xml:space="preserve">Children access enrichment half termly and this provides new learning </w:t>
            </w:r>
            <w:proofErr w:type="gramStart"/>
            <w:r>
              <w:rPr>
                <w:color w:val="000000"/>
                <w:sz w:val="16"/>
                <w:szCs w:val="16"/>
              </w:rPr>
              <w:t>skills</w:t>
            </w:r>
            <w:proofErr w:type="gramEnd"/>
            <w:r>
              <w:rPr>
                <w:color w:val="000000"/>
                <w:sz w:val="16"/>
                <w:szCs w:val="16"/>
              </w:rPr>
              <w:t xml:space="preserve"> </w:t>
            </w:r>
          </w:p>
          <w:p w14:paraId="5ACB30F1" w14:textId="77777777" w:rsidR="00E117A7" w:rsidRDefault="005D07C9">
            <w:pPr>
              <w:numPr>
                <w:ilvl w:val="0"/>
                <w:numId w:val="13"/>
              </w:numPr>
              <w:spacing w:after="0" w:line="276" w:lineRule="auto"/>
              <w:rPr>
                <w:color w:val="000000"/>
                <w:sz w:val="16"/>
                <w:szCs w:val="16"/>
              </w:rPr>
            </w:pPr>
            <w:r w:rsidRPr="39363DDC">
              <w:rPr>
                <w:color w:val="000000" w:themeColor="text1"/>
                <w:sz w:val="16"/>
                <w:szCs w:val="16"/>
              </w:rPr>
              <w:t xml:space="preserve">Educational trips and visits are planned in termly in every </w:t>
            </w:r>
            <w:proofErr w:type="gramStart"/>
            <w:r w:rsidRPr="39363DDC">
              <w:rPr>
                <w:color w:val="000000" w:themeColor="text1"/>
                <w:sz w:val="16"/>
                <w:szCs w:val="16"/>
              </w:rPr>
              <w:t>class</w:t>
            </w:r>
            <w:proofErr w:type="gramEnd"/>
          </w:p>
          <w:p w14:paraId="5E87E1FA" w14:textId="77777777" w:rsidR="00E117A7" w:rsidRDefault="005D07C9">
            <w:pPr>
              <w:numPr>
                <w:ilvl w:val="0"/>
                <w:numId w:val="13"/>
              </w:numPr>
              <w:spacing w:after="0" w:line="276" w:lineRule="auto"/>
              <w:rPr>
                <w:color w:val="000000"/>
                <w:sz w:val="16"/>
                <w:szCs w:val="16"/>
              </w:rPr>
            </w:pPr>
            <w:r>
              <w:rPr>
                <w:color w:val="000000"/>
                <w:sz w:val="16"/>
                <w:szCs w:val="16"/>
              </w:rPr>
              <w:t>Rocksteady Music band tuition</w:t>
            </w:r>
          </w:p>
          <w:p w14:paraId="1DF52EEE" w14:textId="08E09260" w:rsidR="00E117A7" w:rsidRDefault="339015F8">
            <w:pPr>
              <w:numPr>
                <w:ilvl w:val="0"/>
                <w:numId w:val="13"/>
              </w:numPr>
              <w:spacing w:after="0" w:line="276" w:lineRule="auto"/>
              <w:rPr>
                <w:color w:val="000000"/>
                <w:sz w:val="16"/>
                <w:szCs w:val="16"/>
              </w:rPr>
            </w:pPr>
            <w:r w:rsidRPr="49FF7DF7">
              <w:rPr>
                <w:color w:val="000000" w:themeColor="text1"/>
                <w:sz w:val="16"/>
                <w:szCs w:val="16"/>
              </w:rPr>
              <w:t>Wider opportunities in music curriculum – Year 3 recorder and Year 4 ukelele</w:t>
            </w:r>
            <w:r w:rsidR="7D3DF7B8" w:rsidRPr="49FF7DF7">
              <w:rPr>
                <w:color w:val="000000" w:themeColor="text1"/>
                <w:sz w:val="16"/>
                <w:szCs w:val="16"/>
              </w:rPr>
              <w:t>, Sing Up</w:t>
            </w:r>
          </w:p>
          <w:p w14:paraId="621624A5" w14:textId="77777777" w:rsidR="00E117A7" w:rsidRDefault="005D07C9">
            <w:pPr>
              <w:numPr>
                <w:ilvl w:val="0"/>
                <w:numId w:val="13"/>
              </w:numPr>
              <w:spacing w:after="0" w:line="276" w:lineRule="auto"/>
              <w:rPr>
                <w:color w:val="000000"/>
                <w:sz w:val="16"/>
                <w:szCs w:val="16"/>
              </w:rPr>
            </w:pPr>
            <w:r>
              <w:rPr>
                <w:color w:val="000000"/>
                <w:sz w:val="16"/>
                <w:szCs w:val="16"/>
              </w:rPr>
              <w:t xml:space="preserve">Disadvantaged children can access after school clubs and trips due to the financial support available if </w:t>
            </w:r>
            <w:proofErr w:type="gramStart"/>
            <w:r>
              <w:rPr>
                <w:color w:val="000000"/>
                <w:sz w:val="16"/>
                <w:szCs w:val="16"/>
              </w:rPr>
              <w:t>needed</w:t>
            </w:r>
            <w:proofErr w:type="gramEnd"/>
          </w:p>
          <w:p w14:paraId="0688B306" w14:textId="1573C34F" w:rsidR="00E117A7" w:rsidRDefault="005D07C9">
            <w:pPr>
              <w:numPr>
                <w:ilvl w:val="0"/>
                <w:numId w:val="13"/>
              </w:numPr>
              <w:spacing w:after="0" w:line="276" w:lineRule="auto"/>
              <w:rPr>
                <w:color w:val="000000"/>
                <w:sz w:val="16"/>
                <w:szCs w:val="16"/>
              </w:rPr>
            </w:pPr>
            <w:r w:rsidRPr="49FF7DF7">
              <w:rPr>
                <w:color w:val="000000" w:themeColor="text1"/>
                <w:sz w:val="16"/>
                <w:szCs w:val="16"/>
              </w:rPr>
              <w:t xml:space="preserve">Gym trail </w:t>
            </w:r>
            <w:r w:rsidR="0254880A" w:rsidRPr="49FF7DF7">
              <w:rPr>
                <w:color w:val="000000" w:themeColor="text1"/>
                <w:sz w:val="16"/>
                <w:szCs w:val="16"/>
              </w:rPr>
              <w:t>resources for classes</w:t>
            </w:r>
            <w:r w:rsidRPr="49FF7DF7">
              <w:rPr>
                <w:color w:val="000000" w:themeColor="text1"/>
                <w:sz w:val="16"/>
                <w:szCs w:val="16"/>
              </w:rPr>
              <w:t xml:space="preserve"> to further develop children’s functional gross motor </w:t>
            </w:r>
            <w:proofErr w:type="gramStart"/>
            <w:r w:rsidRPr="49FF7DF7">
              <w:rPr>
                <w:color w:val="000000" w:themeColor="text1"/>
                <w:sz w:val="16"/>
                <w:szCs w:val="16"/>
              </w:rPr>
              <w:t>skills</w:t>
            </w:r>
            <w:proofErr w:type="gramEnd"/>
          </w:p>
          <w:p w14:paraId="4548A1EE" w14:textId="77777777" w:rsidR="00E117A7" w:rsidRDefault="005D07C9">
            <w:pPr>
              <w:numPr>
                <w:ilvl w:val="0"/>
                <w:numId w:val="13"/>
              </w:numPr>
              <w:spacing w:after="0" w:line="276" w:lineRule="auto"/>
              <w:rPr>
                <w:color w:val="000000"/>
                <w:sz w:val="16"/>
                <w:szCs w:val="16"/>
              </w:rPr>
            </w:pPr>
            <w:r>
              <w:rPr>
                <w:color w:val="000000"/>
                <w:sz w:val="16"/>
                <w:szCs w:val="16"/>
              </w:rPr>
              <w:t>Year 6 residential</w:t>
            </w:r>
          </w:p>
          <w:p w14:paraId="0E78FC82" w14:textId="77777777" w:rsidR="00E117A7" w:rsidRDefault="005D07C9">
            <w:pPr>
              <w:numPr>
                <w:ilvl w:val="0"/>
                <w:numId w:val="13"/>
              </w:numPr>
              <w:spacing w:after="0" w:line="276" w:lineRule="auto"/>
              <w:rPr>
                <w:color w:val="000000"/>
                <w:sz w:val="16"/>
                <w:szCs w:val="16"/>
              </w:rPr>
            </w:pPr>
            <w:r>
              <w:rPr>
                <w:color w:val="000000"/>
                <w:sz w:val="16"/>
                <w:szCs w:val="16"/>
              </w:rPr>
              <w:t>Crucial Crew for Year 6</w:t>
            </w:r>
          </w:p>
          <w:p w14:paraId="527BC0EC" w14:textId="77777777" w:rsidR="00E117A7" w:rsidRDefault="005D07C9">
            <w:pPr>
              <w:numPr>
                <w:ilvl w:val="0"/>
                <w:numId w:val="13"/>
              </w:numPr>
              <w:spacing w:after="0" w:line="276" w:lineRule="auto"/>
              <w:rPr>
                <w:color w:val="000000"/>
                <w:sz w:val="16"/>
                <w:szCs w:val="16"/>
              </w:rPr>
            </w:pPr>
            <w:r>
              <w:rPr>
                <w:color w:val="000000"/>
                <w:sz w:val="16"/>
                <w:szCs w:val="16"/>
              </w:rPr>
              <w:lastRenderedPageBreak/>
              <w:t>Breakfast club on offer for all children daily from 8.00am</w:t>
            </w:r>
          </w:p>
          <w:p w14:paraId="70A4F253" w14:textId="77777777" w:rsidR="00E117A7" w:rsidRDefault="005D07C9">
            <w:pPr>
              <w:numPr>
                <w:ilvl w:val="0"/>
                <w:numId w:val="13"/>
              </w:numPr>
              <w:spacing w:after="0" w:line="276" w:lineRule="auto"/>
              <w:rPr>
                <w:color w:val="000000"/>
                <w:sz w:val="16"/>
                <w:szCs w:val="16"/>
              </w:rPr>
            </w:pPr>
            <w:r>
              <w:rPr>
                <w:color w:val="000000"/>
                <w:sz w:val="16"/>
                <w:szCs w:val="16"/>
              </w:rPr>
              <w:t xml:space="preserve">Families have access to the pastoral </w:t>
            </w:r>
            <w:proofErr w:type="gramStart"/>
            <w:r>
              <w:rPr>
                <w:color w:val="000000"/>
                <w:sz w:val="16"/>
                <w:szCs w:val="16"/>
              </w:rPr>
              <w:t>team</w:t>
            </w:r>
            <w:proofErr w:type="gramEnd"/>
          </w:p>
          <w:p w14:paraId="02F15D22" w14:textId="77777777" w:rsidR="00E117A7" w:rsidRDefault="005D07C9">
            <w:pPr>
              <w:numPr>
                <w:ilvl w:val="0"/>
                <w:numId w:val="13"/>
              </w:numPr>
              <w:spacing w:after="0" w:line="276" w:lineRule="auto"/>
              <w:rPr>
                <w:color w:val="000000"/>
                <w:sz w:val="16"/>
                <w:szCs w:val="16"/>
              </w:rPr>
            </w:pPr>
            <w:r>
              <w:rPr>
                <w:color w:val="000000"/>
                <w:sz w:val="16"/>
                <w:szCs w:val="16"/>
              </w:rPr>
              <w:t xml:space="preserve">Lunch </w:t>
            </w:r>
            <w:proofErr w:type="gramStart"/>
            <w:r>
              <w:rPr>
                <w:color w:val="000000"/>
                <w:sz w:val="16"/>
                <w:szCs w:val="16"/>
              </w:rPr>
              <w:t>club</w:t>
            </w:r>
            <w:proofErr w:type="gramEnd"/>
          </w:p>
          <w:p w14:paraId="008E81F3" w14:textId="77777777" w:rsidR="00E117A7" w:rsidRDefault="005D07C9">
            <w:pPr>
              <w:numPr>
                <w:ilvl w:val="0"/>
                <w:numId w:val="13"/>
              </w:numPr>
              <w:spacing w:after="0" w:line="276" w:lineRule="auto"/>
              <w:rPr>
                <w:color w:val="000000"/>
                <w:sz w:val="16"/>
                <w:szCs w:val="16"/>
              </w:rPr>
            </w:pPr>
            <w:r>
              <w:rPr>
                <w:color w:val="000000"/>
                <w:sz w:val="16"/>
                <w:szCs w:val="16"/>
              </w:rPr>
              <w:t>Focused pastoral support for the children with parent/carers in the Services or children who are Suffolk Young Carers</w:t>
            </w:r>
          </w:p>
        </w:tc>
      </w:tr>
    </w:tbl>
    <w:p w14:paraId="2A83C5E1" w14:textId="77777777" w:rsidR="00E117A7" w:rsidRDefault="005D07C9">
      <w:pPr>
        <w:pStyle w:val="Heading2"/>
      </w:pPr>
      <w:r>
        <w:lastRenderedPageBreak/>
        <w:t>Activity in this academic year</w:t>
      </w:r>
    </w:p>
    <w:p w14:paraId="1C4B0F8C" w14:textId="77777777" w:rsidR="00E117A7" w:rsidRDefault="005D07C9">
      <w:pPr>
        <w:spacing w:after="480"/>
      </w:pPr>
      <w:r>
        <w:t xml:space="preserve">This details how we intend to spend our pupil premium (and recovery premium funding) </w:t>
      </w:r>
      <w:r>
        <w:rPr>
          <w:b/>
        </w:rPr>
        <w:t>this academic year</w:t>
      </w:r>
      <w:r>
        <w:t xml:space="preserve"> to address the challenges listed above.</w:t>
      </w:r>
    </w:p>
    <w:p w14:paraId="06A03A4A" w14:textId="77777777" w:rsidR="00E117A7" w:rsidRDefault="005D07C9">
      <w:pPr>
        <w:pStyle w:val="Heading3"/>
      </w:pPr>
      <w:r>
        <w:t>Teaching (for example, CPD, recruitment and retention)</w:t>
      </w:r>
    </w:p>
    <w:p w14:paraId="4BE8E6D9" w14:textId="2685AC4B" w:rsidR="00E117A7" w:rsidRDefault="005D07C9">
      <w:r>
        <w:t>Budgeted cost:</w:t>
      </w:r>
      <w:r w:rsidR="19A358E6">
        <w:t xml:space="preserve"> </w:t>
      </w:r>
      <w:r w:rsidR="3957B772">
        <w:t>£36,000</w:t>
      </w:r>
    </w:p>
    <w:tbl>
      <w:tblPr>
        <w:tblW w:w="9498" w:type="dxa"/>
        <w:tblInd w:w="-108" w:type="dxa"/>
        <w:tblLayout w:type="fixed"/>
        <w:tblLook w:val="0400" w:firstRow="0" w:lastRow="0" w:firstColumn="0" w:lastColumn="0" w:noHBand="0" w:noVBand="1"/>
      </w:tblPr>
      <w:tblGrid>
        <w:gridCol w:w="3496"/>
        <w:gridCol w:w="3302"/>
        <w:gridCol w:w="2700"/>
      </w:tblGrid>
      <w:tr w:rsidR="00E117A7" w14:paraId="438F0177" w14:textId="77777777" w:rsidTr="06EB9F84">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0ECF4FD" w14:textId="77777777" w:rsidR="00E117A7" w:rsidRDefault="005D07C9">
            <w:pPr>
              <w:pBdr>
                <w:top w:val="nil"/>
                <w:left w:val="nil"/>
                <w:bottom w:val="nil"/>
                <w:right w:val="nil"/>
                <w:between w:val="nil"/>
              </w:pBdr>
              <w:spacing w:before="60" w:after="60" w:line="240" w:lineRule="auto"/>
              <w:ind w:left="57" w:right="57"/>
              <w:rPr>
                <w:b/>
              </w:rPr>
            </w:pPr>
            <w:r>
              <w:rPr>
                <w:b/>
              </w:rPr>
              <w:t>Activity</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D7F65CD" w14:textId="77777777" w:rsidR="00E117A7" w:rsidRDefault="005D07C9">
            <w:pPr>
              <w:pBdr>
                <w:top w:val="nil"/>
                <w:left w:val="nil"/>
                <w:bottom w:val="nil"/>
                <w:right w:val="nil"/>
                <w:between w:val="nil"/>
              </w:pBdr>
              <w:spacing w:before="60" w:after="60" w:line="240" w:lineRule="auto"/>
              <w:ind w:left="57" w:right="57"/>
              <w:rPr>
                <w:b/>
              </w:rPr>
            </w:pPr>
            <w:r>
              <w:rPr>
                <w:b/>
              </w:rPr>
              <w:t>Evidence that supports this approach</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B7145C8" w14:textId="77777777" w:rsidR="00E117A7" w:rsidRDefault="005D07C9">
            <w:pPr>
              <w:pBdr>
                <w:top w:val="nil"/>
                <w:left w:val="nil"/>
                <w:bottom w:val="nil"/>
                <w:right w:val="nil"/>
                <w:between w:val="nil"/>
              </w:pBdr>
              <w:spacing w:before="60" w:after="60" w:line="240" w:lineRule="auto"/>
              <w:ind w:left="57" w:right="57"/>
              <w:rPr>
                <w:b/>
              </w:rPr>
            </w:pPr>
            <w:r>
              <w:rPr>
                <w:b/>
              </w:rPr>
              <w:t>Challenge number(s) addressed</w:t>
            </w:r>
          </w:p>
        </w:tc>
      </w:tr>
      <w:tr w:rsidR="00E117A7" w14:paraId="7980999E" w14:textId="77777777" w:rsidTr="06EB9F84">
        <w:tc>
          <w:tcPr>
            <w:tcW w:w="3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381D27" w14:textId="77777777" w:rsidR="00E117A7" w:rsidRDefault="005D07C9">
            <w:pPr>
              <w:spacing w:after="0" w:line="240" w:lineRule="auto"/>
              <w:rPr>
                <w:rFonts w:ascii="Tahoma" w:eastAsia="Tahoma" w:hAnsi="Tahoma" w:cs="Tahoma"/>
                <w:color w:val="000000"/>
                <w:sz w:val="16"/>
                <w:szCs w:val="16"/>
                <w:highlight w:val="white"/>
              </w:rPr>
            </w:pPr>
            <w:r>
              <w:rPr>
                <w:rFonts w:ascii="Tahoma" w:eastAsia="Tahoma" w:hAnsi="Tahoma" w:cs="Tahoma"/>
                <w:color w:val="000000"/>
                <w:sz w:val="16"/>
                <w:szCs w:val="16"/>
                <w:highlight w:val="white"/>
              </w:rPr>
              <w:t>Standards in Maths across all phases will improve and be brought in line with national average, improving outcomes for disadvantaged pupils.</w:t>
            </w:r>
          </w:p>
          <w:p w14:paraId="63C342B9" w14:textId="77777777" w:rsidR="00E117A7" w:rsidRDefault="00E117A7">
            <w:pPr>
              <w:spacing w:after="0" w:line="240" w:lineRule="auto"/>
              <w:rPr>
                <w:rFonts w:ascii="Tahoma" w:eastAsia="Tahoma" w:hAnsi="Tahoma" w:cs="Tahoma"/>
                <w:color w:val="000000"/>
                <w:sz w:val="16"/>
                <w:szCs w:val="16"/>
                <w:highlight w:val="white"/>
              </w:rPr>
            </w:pPr>
          </w:p>
          <w:p w14:paraId="54E3A014" w14:textId="77777777" w:rsidR="00E117A7" w:rsidRDefault="005D07C9">
            <w:pPr>
              <w:spacing w:after="0" w:line="240" w:lineRule="auto"/>
              <w:rPr>
                <w:sz w:val="16"/>
                <w:szCs w:val="16"/>
                <w:highlight w:val="white"/>
              </w:rPr>
            </w:pPr>
            <w:r w:rsidRPr="49FF7DF7">
              <w:rPr>
                <w:rFonts w:ascii="Tahoma" w:eastAsia="Tahoma" w:hAnsi="Tahoma" w:cs="Tahoma"/>
                <w:color w:val="000000" w:themeColor="text1"/>
                <w:sz w:val="16"/>
                <w:szCs w:val="16"/>
                <w:highlight w:val="white"/>
              </w:rPr>
              <w:t xml:space="preserve">Pupil premium children not on-track in Maths are identified and support is in place in order to meet ARE so that they make rapid </w:t>
            </w:r>
            <w:proofErr w:type="gramStart"/>
            <w:r w:rsidRPr="49FF7DF7">
              <w:rPr>
                <w:rFonts w:ascii="Tahoma" w:eastAsia="Tahoma" w:hAnsi="Tahoma" w:cs="Tahoma"/>
                <w:color w:val="000000" w:themeColor="text1"/>
                <w:sz w:val="16"/>
                <w:szCs w:val="16"/>
                <w:highlight w:val="white"/>
              </w:rPr>
              <w:t>progress</w:t>
            </w:r>
            <w:proofErr w:type="gramEnd"/>
            <w:r w:rsidRPr="49FF7DF7">
              <w:rPr>
                <w:rFonts w:ascii="Tahoma" w:eastAsia="Tahoma" w:hAnsi="Tahoma" w:cs="Tahoma"/>
                <w:color w:val="000000" w:themeColor="text1"/>
                <w:sz w:val="16"/>
                <w:szCs w:val="16"/>
                <w:highlight w:val="white"/>
              </w:rPr>
              <w:t xml:space="preserve"> and the gap is narrowed.</w:t>
            </w:r>
          </w:p>
          <w:p w14:paraId="40A888B0" w14:textId="67470920" w:rsidR="49FF7DF7" w:rsidRDefault="49FF7DF7" w:rsidP="49FF7DF7">
            <w:pPr>
              <w:spacing w:after="0" w:line="240" w:lineRule="auto"/>
              <w:rPr>
                <w:rFonts w:ascii="Tahoma" w:eastAsia="Tahoma" w:hAnsi="Tahoma" w:cs="Tahoma"/>
                <w:color w:val="000000" w:themeColor="text1"/>
                <w:sz w:val="16"/>
                <w:szCs w:val="16"/>
                <w:highlight w:val="white"/>
              </w:rPr>
            </w:pPr>
          </w:p>
          <w:p w14:paraId="658765F2" w14:textId="1A7E0E73" w:rsidR="599DEFD4" w:rsidRDefault="599DEFD4" w:rsidP="49FF7DF7">
            <w:pPr>
              <w:spacing w:after="0" w:line="240" w:lineRule="auto"/>
              <w:rPr>
                <w:rFonts w:ascii="Tahoma" w:eastAsia="Tahoma" w:hAnsi="Tahoma" w:cs="Tahoma"/>
                <w:color w:val="000000" w:themeColor="text1"/>
                <w:sz w:val="16"/>
                <w:szCs w:val="16"/>
                <w:highlight w:val="white"/>
              </w:rPr>
            </w:pPr>
            <w:r w:rsidRPr="49FF7DF7">
              <w:rPr>
                <w:rFonts w:ascii="Tahoma" w:eastAsia="Tahoma" w:hAnsi="Tahoma" w:cs="Tahoma"/>
                <w:color w:val="000000" w:themeColor="text1"/>
                <w:sz w:val="16"/>
                <w:szCs w:val="16"/>
                <w:highlight w:val="white"/>
              </w:rPr>
              <w:t xml:space="preserve">Set of concrete resources provided for each </w:t>
            </w:r>
            <w:proofErr w:type="gramStart"/>
            <w:r w:rsidRPr="49FF7DF7">
              <w:rPr>
                <w:rFonts w:ascii="Tahoma" w:eastAsia="Tahoma" w:hAnsi="Tahoma" w:cs="Tahoma"/>
                <w:color w:val="000000" w:themeColor="text1"/>
                <w:sz w:val="16"/>
                <w:szCs w:val="16"/>
                <w:highlight w:val="white"/>
              </w:rPr>
              <w:t>class</w:t>
            </w:r>
            <w:proofErr w:type="gramEnd"/>
          </w:p>
          <w:p w14:paraId="3B80F62F" w14:textId="77777777" w:rsidR="00E117A7" w:rsidRDefault="00E117A7">
            <w:pPr>
              <w:spacing w:before="60" w:after="120" w:line="276" w:lineRule="auto"/>
              <w:ind w:right="60"/>
              <w:rPr>
                <w:sz w:val="16"/>
                <w:szCs w:val="16"/>
                <w:highlight w:val="white"/>
              </w:rPr>
            </w:pPr>
          </w:p>
          <w:p w14:paraId="0AAD9EB6" w14:textId="43A5BB66" w:rsidR="00E117A7" w:rsidRDefault="005D07C9" w:rsidP="49FF7DF7">
            <w:pPr>
              <w:spacing w:before="60" w:after="120" w:line="276" w:lineRule="auto"/>
              <w:ind w:right="60"/>
              <w:rPr>
                <w:sz w:val="16"/>
                <w:szCs w:val="16"/>
                <w:highlight w:val="white"/>
              </w:rPr>
            </w:pPr>
            <w:r w:rsidRPr="65B7BCBC">
              <w:rPr>
                <w:sz w:val="16"/>
                <w:szCs w:val="16"/>
                <w:highlight w:val="white"/>
              </w:rPr>
              <w:t>Purchase for White Rose resources to be embedded from reception to year 6, including the specialist units.</w:t>
            </w:r>
            <w:r w:rsidR="543B7EFC" w:rsidRPr="65B7BCBC">
              <w:rPr>
                <w:sz w:val="16"/>
                <w:szCs w:val="16"/>
                <w:highlight w:val="white"/>
              </w:rPr>
              <w:t xml:space="preserve"> </w:t>
            </w:r>
            <w:r w:rsidR="543B7EFC" w:rsidRPr="65B7BCBC">
              <w:rPr>
                <w:sz w:val="16"/>
                <w:szCs w:val="16"/>
              </w:rPr>
              <w:t xml:space="preserve">(Practice Journal and </w:t>
            </w:r>
            <w:r w:rsidR="4EBAB7CB" w:rsidRPr="65B7BCBC">
              <w:rPr>
                <w:sz w:val="16"/>
                <w:szCs w:val="16"/>
              </w:rPr>
              <w:t xml:space="preserve">ongoing subscription for </w:t>
            </w:r>
            <w:r w:rsidR="543B7EFC" w:rsidRPr="65B7BCBC">
              <w:rPr>
                <w:sz w:val="16"/>
                <w:szCs w:val="16"/>
              </w:rPr>
              <w:t>White Rose Infinity)</w:t>
            </w:r>
          </w:p>
          <w:p w14:paraId="3263B9DE" w14:textId="50C7DDEE" w:rsidR="00E117A7" w:rsidRDefault="00E117A7" w:rsidP="49FF7DF7">
            <w:pPr>
              <w:spacing w:before="60" w:after="120" w:line="276" w:lineRule="auto"/>
              <w:ind w:right="60"/>
              <w:rPr>
                <w:sz w:val="16"/>
                <w:szCs w:val="16"/>
                <w:highlight w:val="white"/>
              </w:rPr>
            </w:pPr>
          </w:p>
          <w:p w14:paraId="5D713786" w14:textId="7D15E0DF" w:rsidR="00E117A7" w:rsidRDefault="0DF7C07D" w:rsidP="65B7BCBC">
            <w:pPr>
              <w:spacing w:before="60" w:after="120" w:line="276" w:lineRule="auto"/>
              <w:ind w:right="60"/>
              <w:rPr>
                <w:sz w:val="16"/>
                <w:szCs w:val="16"/>
                <w:highlight w:val="yellow"/>
              </w:rPr>
            </w:pPr>
            <w:r w:rsidRPr="65B7BCBC">
              <w:rPr>
                <w:sz w:val="16"/>
                <w:szCs w:val="16"/>
                <w:highlight w:val="white"/>
              </w:rPr>
              <w:t xml:space="preserve">Supply to cover staff for maths CPD – </w:t>
            </w:r>
            <w:r w:rsidR="30043F15" w:rsidRPr="65B7BCBC">
              <w:rPr>
                <w:sz w:val="16"/>
                <w:szCs w:val="16"/>
                <w:highlight w:val="white"/>
              </w:rPr>
              <w:t>4</w:t>
            </w:r>
            <w:r w:rsidRPr="65B7BCBC">
              <w:rPr>
                <w:sz w:val="16"/>
                <w:szCs w:val="16"/>
                <w:highlight w:val="white"/>
              </w:rPr>
              <w:t xml:space="preserve"> teachers across EYFS and KS1 for </w:t>
            </w:r>
            <w:r w:rsidR="0ED61A22" w:rsidRPr="65B7BCBC">
              <w:rPr>
                <w:sz w:val="16"/>
                <w:szCs w:val="16"/>
                <w:highlight w:val="white"/>
              </w:rPr>
              <w:t>4</w:t>
            </w:r>
            <w:r w:rsidR="0ED61A22" w:rsidRPr="65B7BCBC">
              <w:rPr>
                <w:sz w:val="16"/>
                <w:szCs w:val="16"/>
              </w:rPr>
              <w:t xml:space="preserve"> </w:t>
            </w:r>
            <w:r w:rsidRPr="65B7BCBC">
              <w:rPr>
                <w:sz w:val="16"/>
                <w:szCs w:val="16"/>
              </w:rPr>
              <w:t>sessions each</w:t>
            </w:r>
            <w:r w:rsidR="4488E6D5" w:rsidRPr="65B7BCBC">
              <w:rPr>
                <w:sz w:val="16"/>
                <w:szCs w:val="16"/>
              </w:rPr>
              <w:t>, 1 teacher for 2 sessions</w:t>
            </w:r>
          </w:p>
        </w:tc>
        <w:tc>
          <w:tcPr>
            <w:tcW w:w="330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5B6BF056" w14:textId="77777777" w:rsidR="00E117A7" w:rsidRDefault="005D07C9">
            <w:pPr>
              <w:spacing w:before="60" w:after="60" w:line="276" w:lineRule="auto"/>
              <w:ind w:left="60" w:right="60"/>
              <w:rPr>
                <w:color w:val="000000"/>
                <w:sz w:val="16"/>
                <w:szCs w:val="16"/>
                <w:highlight w:val="white"/>
              </w:rPr>
            </w:pPr>
            <w:r>
              <w:rPr>
                <w:color w:val="000000"/>
                <w:sz w:val="16"/>
                <w:szCs w:val="16"/>
                <w:highlight w:val="white"/>
              </w:rPr>
              <w:t>The DfE non-statutory guidance has been produced in conjunction with the National Centre for Excellence in the Teaching of Mathematics, drawing on evidence-based approaches:</w:t>
            </w:r>
          </w:p>
          <w:p w14:paraId="56EFF938" w14:textId="77777777" w:rsidR="00E117A7" w:rsidRDefault="004C467F">
            <w:pPr>
              <w:spacing w:before="60" w:after="120" w:line="276" w:lineRule="auto"/>
              <w:ind w:left="60" w:right="60"/>
              <w:rPr>
                <w:color w:val="0070C0"/>
                <w:sz w:val="16"/>
                <w:szCs w:val="16"/>
                <w:highlight w:val="white"/>
                <w:u w:val="single"/>
              </w:rPr>
            </w:pPr>
            <w:hyperlink r:id="rId7">
              <w:r w:rsidR="005D07C9">
                <w:rPr>
                  <w:color w:val="0070C0"/>
                  <w:sz w:val="16"/>
                  <w:szCs w:val="16"/>
                  <w:highlight w:val="white"/>
                  <w:u w:val="single"/>
                </w:rPr>
                <w:t>Maths_guidance_KS_1_and_2.pdf (publishing.service.gov.uk)</w:t>
              </w:r>
            </w:hyperlink>
          </w:p>
          <w:p w14:paraId="4F38BB59" w14:textId="77777777" w:rsidR="00E117A7" w:rsidRDefault="005D07C9">
            <w:pPr>
              <w:spacing w:before="120" w:after="60" w:line="276" w:lineRule="auto"/>
              <w:ind w:left="60" w:right="60"/>
              <w:rPr>
                <w:color w:val="000000"/>
                <w:sz w:val="16"/>
                <w:szCs w:val="16"/>
                <w:highlight w:val="white"/>
              </w:rPr>
            </w:pPr>
            <w:r>
              <w:rPr>
                <w:color w:val="000000"/>
                <w:sz w:val="16"/>
                <w:szCs w:val="16"/>
                <w:highlight w:val="white"/>
              </w:rPr>
              <w:t>The EEF guidance is based on a range of the best available evidence:</w:t>
            </w:r>
          </w:p>
          <w:p w14:paraId="4E7835A6" w14:textId="77777777" w:rsidR="00E117A7" w:rsidRDefault="004C467F">
            <w:pPr>
              <w:spacing w:before="60" w:after="120" w:line="276" w:lineRule="auto"/>
              <w:ind w:left="60" w:right="60"/>
              <w:rPr>
                <w:color w:val="0070C0"/>
                <w:sz w:val="16"/>
                <w:szCs w:val="16"/>
                <w:highlight w:val="white"/>
                <w:u w:val="single"/>
              </w:rPr>
            </w:pPr>
            <w:hyperlink r:id="rId8">
              <w:r w:rsidR="005D07C9">
                <w:rPr>
                  <w:color w:val="0070C0"/>
                  <w:sz w:val="16"/>
                  <w:szCs w:val="16"/>
                  <w:highlight w:val="white"/>
                  <w:u w:val="single"/>
                </w:rPr>
                <w:t>Improving Mathematics in Key Stages 2 and 3</w:t>
              </w:r>
            </w:hyperlink>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4AF05DB" w14:textId="77777777" w:rsidR="00E117A7" w:rsidRDefault="005D07C9">
            <w:pPr>
              <w:pBdr>
                <w:top w:val="nil"/>
                <w:left w:val="nil"/>
                <w:bottom w:val="nil"/>
                <w:right w:val="nil"/>
                <w:between w:val="nil"/>
              </w:pBdr>
              <w:spacing w:before="60" w:after="60" w:line="240" w:lineRule="auto"/>
              <w:ind w:right="57"/>
              <w:rPr>
                <w:sz w:val="16"/>
                <w:szCs w:val="16"/>
                <w:highlight w:val="white"/>
              </w:rPr>
            </w:pPr>
            <w:r>
              <w:rPr>
                <w:sz w:val="16"/>
                <w:szCs w:val="16"/>
                <w:highlight w:val="white"/>
              </w:rPr>
              <w:t>1,2,3</w:t>
            </w:r>
          </w:p>
        </w:tc>
      </w:tr>
      <w:tr w:rsidR="00E117A7" w14:paraId="66B9BD8B" w14:textId="77777777" w:rsidTr="06EB9F84">
        <w:trPr>
          <w:trHeight w:val="1500"/>
        </w:trPr>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92345D" w14:textId="77777777" w:rsidR="00E117A7" w:rsidRDefault="005D07C9">
            <w:pPr>
              <w:pBdr>
                <w:top w:val="nil"/>
                <w:left w:val="nil"/>
                <w:bottom w:val="nil"/>
                <w:right w:val="nil"/>
                <w:between w:val="nil"/>
              </w:pBdr>
              <w:spacing w:before="60" w:after="60" w:line="240" w:lineRule="auto"/>
              <w:ind w:right="57"/>
              <w:rPr>
                <w:rFonts w:ascii="Tahoma" w:eastAsia="Tahoma" w:hAnsi="Tahoma" w:cs="Tahoma"/>
                <w:color w:val="000000"/>
                <w:sz w:val="16"/>
                <w:szCs w:val="16"/>
              </w:rPr>
            </w:pPr>
            <w:r>
              <w:rPr>
                <w:rFonts w:ascii="Tahoma" w:eastAsia="Tahoma" w:hAnsi="Tahoma" w:cs="Tahoma"/>
                <w:color w:val="000000"/>
                <w:sz w:val="16"/>
                <w:szCs w:val="16"/>
              </w:rPr>
              <w:t xml:space="preserve">Read, Write Inc is embedded throughout the school, reception to year 6 and specialist units, to continue the improvement in end of year reading </w:t>
            </w:r>
            <w:proofErr w:type="gramStart"/>
            <w:r>
              <w:rPr>
                <w:rFonts w:ascii="Tahoma" w:eastAsia="Tahoma" w:hAnsi="Tahoma" w:cs="Tahoma"/>
                <w:color w:val="000000"/>
                <w:sz w:val="16"/>
                <w:szCs w:val="16"/>
              </w:rPr>
              <w:t>outcomes</w:t>
            </w:r>
            <w:proofErr w:type="gramEnd"/>
            <w:r>
              <w:rPr>
                <w:rFonts w:ascii="Tahoma" w:eastAsia="Tahoma" w:hAnsi="Tahoma" w:cs="Tahoma"/>
                <w:color w:val="000000"/>
                <w:sz w:val="16"/>
                <w:szCs w:val="16"/>
              </w:rPr>
              <w:t xml:space="preserve"> </w:t>
            </w:r>
          </w:p>
          <w:p w14:paraId="5B7CD26E" w14:textId="44BD4B1A" w:rsidR="00E117A7" w:rsidRDefault="00E117A7" w:rsidP="39363DDC">
            <w:pPr>
              <w:pBdr>
                <w:top w:val="nil"/>
                <w:left w:val="nil"/>
                <w:bottom w:val="nil"/>
                <w:right w:val="nil"/>
                <w:between w:val="nil"/>
              </w:pBdr>
              <w:spacing w:before="60" w:after="60" w:line="240" w:lineRule="auto"/>
              <w:ind w:right="57"/>
              <w:rPr>
                <w:rFonts w:ascii="Tahoma" w:eastAsia="Tahoma" w:hAnsi="Tahoma" w:cs="Tahoma"/>
                <w:color w:val="000000"/>
                <w:sz w:val="16"/>
                <w:szCs w:val="16"/>
              </w:rPr>
            </w:pPr>
          </w:p>
          <w:p w14:paraId="5EA1BBF9" w14:textId="25207F44" w:rsidR="00E117A7" w:rsidRDefault="005D07C9" w:rsidP="49FF7DF7">
            <w:pPr>
              <w:pBdr>
                <w:top w:val="nil"/>
                <w:left w:val="nil"/>
                <w:bottom w:val="nil"/>
                <w:right w:val="nil"/>
                <w:between w:val="nil"/>
              </w:pBdr>
              <w:spacing w:before="60" w:after="60" w:line="240" w:lineRule="auto"/>
              <w:ind w:right="57"/>
              <w:rPr>
                <w:rFonts w:ascii="Tahoma" w:eastAsia="Tahoma" w:hAnsi="Tahoma" w:cs="Tahoma"/>
                <w:color w:val="000000"/>
                <w:sz w:val="16"/>
                <w:szCs w:val="16"/>
              </w:rPr>
            </w:pPr>
            <w:r w:rsidRPr="49FF7DF7">
              <w:rPr>
                <w:rFonts w:ascii="Tahoma" w:eastAsia="Tahoma" w:hAnsi="Tahoma" w:cs="Tahoma"/>
                <w:color w:val="000000" w:themeColor="text1"/>
                <w:sz w:val="16"/>
                <w:szCs w:val="16"/>
              </w:rPr>
              <w:t>-</w:t>
            </w:r>
            <w:r w:rsidR="65A5A539" w:rsidRPr="49FF7DF7">
              <w:rPr>
                <w:rFonts w:ascii="Tahoma" w:eastAsia="Tahoma" w:hAnsi="Tahoma" w:cs="Tahoma"/>
                <w:color w:val="000000" w:themeColor="text1"/>
                <w:sz w:val="16"/>
                <w:szCs w:val="16"/>
              </w:rPr>
              <w:t xml:space="preserve">Subscription including </w:t>
            </w:r>
            <w:r w:rsidRPr="49FF7DF7">
              <w:rPr>
                <w:rFonts w:ascii="Tahoma" w:eastAsia="Tahoma" w:hAnsi="Tahoma" w:cs="Tahoma"/>
                <w:color w:val="000000" w:themeColor="text1"/>
                <w:sz w:val="16"/>
                <w:szCs w:val="16"/>
              </w:rPr>
              <w:t>Development Days</w:t>
            </w:r>
          </w:p>
          <w:p w14:paraId="7DB51C84" w14:textId="008E3772" w:rsidR="00E117A7" w:rsidRDefault="005D07C9" w:rsidP="39363DDC">
            <w:pPr>
              <w:pBdr>
                <w:top w:val="nil"/>
                <w:left w:val="nil"/>
                <w:bottom w:val="nil"/>
                <w:right w:val="nil"/>
                <w:between w:val="nil"/>
              </w:pBdr>
              <w:spacing w:before="60" w:after="60" w:line="240" w:lineRule="auto"/>
              <w:ind w:right="57"/>
              <w:rPr>
                <w:rFonts w:ascii="Tahoma" w:eastAsia="Tahoma" w:hAnsi="Tahoma" w:cs="Tahoma"/>
                <w:color w:val="000000"/>
                <w:sz w:val="16"/>
                <w:szCs w:val="16"/>
              </w:rPr>
            </w:pPr>
            <w:r w:rsidRPr="39363DDC">
              <w:rPr>
                <w:rFonts w:ascii="Tahoma" w:eastAsia="Tahoma" w:hAnsi="Tahoma" w:cs="Tahoma"/>
                <w:color w:val="000000" w:themeColor="text1"/>
                <w:sz w:val="16"/>
                <w:szCs w:val="16"/>
              </w:rPr>
              <w:t>-</w:t>
            </w:r>
            <w:r w:rsidR="2BC9F6EE" w:rsidRPr="39363DDC">
              <w:rPr>
                <w:rFonts w:ascii="Tahoma" w:eastAsia="Tahoma" w:hAnsi="Tahoma" w:cs="Tahoma"/>
                <w:color w:val="000000" w:themeColor="text1"/>
                <w:sz w:val="16"/>
                <w:szCs w:val="16"/>
              </w:rPr>
              <w:t>Top up staged reading books for higher levels in KS2</w:t>
            </w:r>
          </w:p>
          <w:p w14:paraId="2813E4B9" w14:textId="62DAFAF1" w:rsidR="00E117A7" w:rsidRDefault="005D07C9" w:rsidP="49FF7DF7">
            <w:pPr>
              <w:pBdr>
                <w:top w:val="nil"/>
                <w:left w:val="nil"/>
                <w:bottom w:val="nil"/>
                <w:right w:val="nil"/>
                <w:between w:val="nil"/>
              </w:pBdr>
              <w:spacing w:before="60" w:after="60" w:line="240" w:lineRule="auto"/>
              <w:ind w:right="57"/>
              <w:rPr>
                <w:rFonts w:ascii="Tahoma" w:eastAsia="Tahoma" w:hAnsi="Tahoma" w:cs="Tahoma"/>
                <w:color w:val="000000"/>
                <w:sz w:val="16"/>
                <w:szCs w:val="16"/>
              </w:rPr>
            </w:pPr>
            <w:r w:rsidRPr="49FF7DF7">
              <w:rPr>
                <w:rFonts w:ascii="Tahoma" w:eastAsia="Tahoma" w:hAnsi="Tahoma" w:cs="Tahoma"/>
                <w:color w:val="000000" w:themeColor="text1"/>
                <w:sz w:val="16"/>
                <w:szCs w:val="16"/>
              </w:rPr>
              <w:t>-Picture books for</w:t>
            </w:r>
            <w:r w:rsidR="7365172C" w:rsidRPr="49FF7DF7">
              <w:rPr>
                <w:rFonts w:ascii="Tahoma" w:eastAsia="Tahoma" w:hAnsi="Tahoma" w:cs="Tahoma"/>
                <w:color w:val="000000" w:themeColor="text1"/>
                <w:sz w:val="16"/>
                <w:szCs w:val="16"/>
              </w:rPr>
              <w:t xml:space="preserve"> Reception,</w:t>
            </w:r>
            <w:r w:rsidRPr="49FF7DF7">
              <w:rPr>
                <w:rFonts w:ascii="Tahoma" w:eastAsia="Tahoma" w:hAnsi="Tahoma" w:cs="Tahoma"/>
                <w:color w:val="000000" w:themeColor="text1"/>
                <w:sz w:val="16"/>
                <w:szCs w:val="16"/>
              </w:rPr>
              <w:t xml:space="preserve"> Year </w:t>
            </w:r>
            <w:proofErr w:type="gramStart"/>
            <w:r w:rsidRPr="49FF7DF7">
              <w:rPr>
                <w:rFonts w:ascii="Tahoma" w:eastAsia="Tahoma" w:hAnsi="Tahoma" w:cs="Tahoma"/>
                <w:color w:val="000000" w:themeColor="text1"/>
                <w:sz w:val="16"/>
                <w:szCs w:val="16"/>
              </w:rPr>
              <w:t>1</w:t>
            </w:r>
            <w:proofErr w:type="gramEnd"/>
            <w:r w:rsidRPr="49FF7DF7">
              <w:rPr>
                <w:rFonts w:ascii="Tahoma" w:eastAsia="Tahoma" w:hAnsi="Tahoma" w:cs="Tahoma"/>
                <w:color w:val="000000" w:themeColor="text1"/>
                <w:sz w:val="16"/>
                <w:szCs w:val="16"/>
              </w:rPr>
              <w:t xml:space="preserve"> and SUs</w:t>
            </w:r>
          </w:p>
          <w:p w14:paraId="1E3A4EEC" w14:textId="77777777" w:rsidR="00E117A7" w:rsidRDefault="00E117A7">
            <w:pPr>
              <w:pBdr>
                <w:top w:val="nil"/>
                <w:left w:val="nil"/>
                <w:bottom w:val="nil"/>
                <w:right w:val="nil"/>
                <w:between w:val="nil"/>
              </w:pBdr>
              <w:spacing w:before="60" w:after="60" w:line="240" w:lineRule="auto"/>
              <w:ind w:right="57"/>
              <w:rPr>
                <w:rFonts w:ascii="Tahoma" w:eastAsia="Tahoma" w:hAnsi="Tahoma" w:cs="Tahoma"/>
                <w:color w:val="000000"/>
                <w:sz w:val="16"/>
                <w:szCs w:val="16"/>
              </w:rPr>
            </w:pP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F272AD" w14:textId="77777777" w:rsidR="00E117A7" w:rsidRDefault="005D07C9">
            <w:pPr>
              <w:spacing w:after="0" w:line="261" w:lineRule="auto"/>
              <w:rPr>
                <w:sz w:val="16"/>
                <w:szCs w:val="16"/>
              </w:rPr>
            </w:pPr>
            <w:r>
              <w:rPr>
                <w:color w:val="000000"/>
                <w:sz w:val="16"/>
                <w:szCs w:val="16"/>
              </w:rPr>
              <w:t>Psychologist Keith Stanovich found that pupils who learn to read well early tend to do better as they move through school. This is because pupils who read well read more and vice versa. The gap between those that read well (and those that read less) grows exponentially as children get older, creating problems not just in reading but in accessing and engaging with the curriculum.</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262081" w14:textId="77777777" w:rsidR="00E117A7" w:rsidRDefault="005D07C9">
            <w:pPr>
              <w:spacing w:before="60" w:after="60" w:line="240" w:lineRule="auto"/>
              <w:ind w:left="57" w:right="57"/>
              <w:rPr>
                <w:sz w:val="16"/>
                <w:szCs w:val="16"/>
              </w:rPr>
            </w:pPr>
            <w:r>
              <w:rPr>
                <w:sz w:val="16"/>
                <w:szCs w:val="16"/>
              </w:rPr>
              <w:t>1,2,6</w:t>
            </w:r>
          </w:p>
        </w:tc>
      </w:tr>
      <w:tr w:rsidR="00E117A7" w14:paraId="6A7701CE" w14:textId="77777777" w:rsidTr="06EB9F84">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A95EAD" w14:textId="77777777" w:rsidR="00E117A7" w:rsidRDefault="005D07C9">
            <w:pPr>
              <w:pBdr>
                <w:top w:val="nil"/>
                <w:left w:val="nil"/>
                <w:bottom w:val="nil"/>
                <w:right w:val="nil"/>
                <w:between w:val="nil"/>
              </w:pBdr>
              <w:spacing w:before="60" w:after="60" w:line="240" w:lineRule="auto"/>
              <w:ind w:right="57"/>
              <w:rPr>
                <w:sz w:val="16"/>
                <w:szCs w:val="16"/>
              </w:rPr>
            </w:pPr>
            <w:r>
              <w:rPr>
                <w:rFonts w:ascii="Tahoma" w:eastAsia="Tahoma" w:hAnsi="Tahoma" w:cs="Tahoma"/>
                <w:color w:val="000000"/>
                <w:sz w:val="16"/>
                <w:szCs w:val="16"/>
                <w:highlight w:val="white"/>
              </w:rPr>
              <w:t>-Improving teacher effectiveness in curriculum delivery and assessment will have a positive impact on learning and outcomes for all:</w:t>
            </w:r>
          </w:p>
          <w:p w14:paraId="11F4D1BC" w14:textId="4733A9FC" w:rsidR="00E117A7" w:rsidRDefault="005D07C9" w:rsidP="39363DDC">
            <w:pPr>
              <w:pBdr>
                <w:top w:val="nil"/>
                <w:left w:val="nil"/>
                <w:bottom w:val="nil"/>
                <w:right w:val="nil"/>
                <w:between w:val="nil"/>
              </w:pBdr>
              <w:spacing w:before="60" w:after="60" w:line="240" w:lineRule="auto"/>
              <w:ind w:right="57"/>
              <w:rPr>
                <w:sz w:val="16"/>
                <w:szCs w:val="16"/>
              </w:rPr>
            </w:pPr>
            <w:r w:rsidRPr="39363DDC">
              <w:rPr>
                <w:sz w:val="16"/>
                <w:szCs w:val="16"/>
              </w:rPr>
              <w:t>-</w:t>
            </w:r>
            <w:r w:rsidR="4ABF407A" w:rsidRPr="39363DDC">
              <w:rPr>
                <w:sz w:val="16"/>
                <w:szCs w:val="16"/>
              </w:rPr>
              <w:t>humanities</w:t>
            </w:r>
          </w:p>
          <w:p w14:paraId="42A2033E" w14:textId="3DAD1BF0" w:rsidR="00E117A7" w:rsidRDefault="4ABF407A" w:rsidP="39363DDC">
            <w:pPr>
              <w:pBdr>
                <w:top w:val="nil"/>
                <w:left w:val="nil"/>
                <w:bottom w:val="nil"/>
                <w:right w:val="nil"/>
                <w:between w:val="nil"/>
              </w:pBdr>
              <w:spacing w:before="60" w:after="60" w:line="240" w:lineRule="auto"/>
              <w:ind w:right="57"/>
              <w:rPr>
                <w:sz w:val="16"/>
                <w:szCs w:val="16"/>
              </w:rPr>
            </w:pPr>
            <w:r w:rsidRPr="39363DDC">
              <w:rPr>
                <w:sz w:val="16"/>
                <w:szCs w:val="16"/>
              </w:rPr>
              <w:t>-science</w:t>
            </w:r>
            <w:r w:rsidR="005D07C9" w:rsidRPr="39363DDC">
              <w:rPr>
                <w:sz w:val="16"/>
                <w:szCs w:val="16"/>
              </w:rPr>
              <w:t xml:space="preserve"> </w:t>
            </w:r>
          </w:p>
          <w:p w14:paraId="5C6326AE" w14:textId="77777777" w:rsidR="00E117A7" w:rsidRDefault="005D07C9">
            <w:pPr>
              <w:pBdr>
                <w:top w:val="nil"/>
                <w:left w:val="nil"/>
                <w:bottom w:val="nil"/>
                <w:right w:val="nil"/>
                <w:between w:val="nil"/>
              </w:pBdr>
              <w:spacing w:before="60" w:after="60" w:line="240" w:lineRule="auto"/>
              <w:ind w:right="57"/>
              <w:rPr>
                <w:sz w:val="16"/>
                <w:szCs w:val="16"/>
              </w:rPr>
            </w:pPr>
            <w:r w:rsidRPr="39363DDC">
              <w:rPr>
                <w:sz w:val="16"/>
                <w:szCs w:val="16"/>
              </w:rPr>
              <w:t xml:space="preserve">-vocabulary and knowledge rich curriculum </w:t>
            </w:r>
          </w:p>
          <w:p w14:paraId="5BF20C88" w14:textId="33F49B9F" w:rsidR="77109E91" w:rsidRDefault="77109E91" w:rsidP="39363DDC">
            <w:pPr>
              <w:pBdr>
                <w:top w:val="nil"/>
                <w:left w:val="nil"/>
                <w:bottom w:val="nil"/>
                <w:right w:val="nil"/>
                <w:between w:val="nil"/>
              </w:pBdr>
              <w:spacing w:before="60" w:after="60" w:line="240" w:lineRule="auto"/>
              <w:ind w:right="57"/>
              <w:rPr>
                <w:sz w:val="16"/>
                <w:szCs w:val="16"/>
              </w:rPr>
            </w:pPr>
            <w:r w:rsidRPr="39363DDC">
              <w:rPr>
                <w:sz w:val="16"/>
                <w:szCs w:val="16"/>
              </w:rPr>
              <w:lastRenderedPageBreak/>
              <w:t>-top up Write Stuff resources for vocabulary</w:t>
            </w:r>
          </w:p>
          <w:p w14:paraId="62CFD426" w14:textId="77777777" w:rsidR="00E117A7" w:rsidRDefault="005D07C9">
            <w:pPr>
              <w:pBdr>
                <w:top w:val="nil"/>
                <w:left w:val="nil"/>
                <w:bottom w:val="nil"/>
                <w:right w:val="nil"/>
                <w:between w:val="nil"/>
              </w:pBdr>
              <w:spacing w:before="60" w:after="60" w:line="240" w:lineRule="auto"/>
              <w:ind w:right="57"/>
              <w:rPr>
                <w:rFonts w:ascii="Tahoma" w:eastAsia="Tahoma" w:hAnsi="Tahoma" w:cs="Tahoma"/>
                <w:color w:val="000000"/>
                <w:sz w:val="16"/>
                <w:szCs w:val="16"/>
                <w:highlight w:val="white"/>
              </w:rPr>
            </w:pPr>
            <w:r>
              <w:rPr>
                <w:sz w:val="16"/>
                <w:szCs w:val="16"/>
              </w:rPr>
              <w:t>-</w:t>
            </w:r>
            <w:r>
              <w:rPr>
                <w:rFonts w:ascii="Tahoma" w:eastAsia="Tahoma" w:hAnsi="Tahoma" w:cs="Tahoma"/>
                <w:color w:val="000000"/>
                <w:sz w:val="16"/>
                <w:szCs w:val="16"/>
                <w:highlight w:val="white"/>
              </w:rPr>
              <w:t>All staff understand and track the gaps when assessing in foundation subjects following the agreed school success criteria</w:t>
            </w:r>
          </w:p>
          <w:p w14:paraId="5A0AA812" w14:textId="77777777" w:rsidR="00E117A7" w:rsidRDefault="005D07C9">
            <w:pPr>
              <w:pBdr>
                <w:top w:val="nil"/>
                <w:left w:val="nil"/>
                <w:bottom w:val="nil"/>
                <w:right w:val="nil"/>
                <w:between w:val="nil"/>
              </w:pBdr>
              <w:spacing w:before="60" w:after="60" w:line="240" w:lineRule="auto"/>
              <w:ind w:right="57"/>
              <w:rPr>
                <w:rFonts w:ascii="Tahoma" w:eastAsia="Tahoma" w:hAnsi="Tahoma" w:cs="Tahoma"/>
                <w:color w:val="000000"/>
                <w:sz w:val="16"/>
                <w:szCs w:val="16"/>
                <w:highlight w:val="white"/>
              </w:rPr>
            </w:pPr>
            <w:r>
              <w:rPr>
                <w:rFonts w:ascii="Tahoma" w:eastAsia="Tahoma" w:hAnsi="Tahoma" w:cs="Tahoma"/>
                <w:color w:val="000000"/>
                <w:sz w:val="16"/>
                <w:szCs w:val="16"/>
                <w:highlight w:val="white"/>
              </w:rPr>
              <w:t>-A broad, rich curriculum, maintaining high standards in the fundamentals of vocabulary in foundation subjects will bring about catch up for all pupils in reading</w:t>
            </w:r>
          </w:p>
          <w:p w14:paraId="65DE9473" w14:textId="77777777" w:rsidR="00E117A7" w:rsidRDefault="00E117A7">
            <w:pPr>
              <w:pBdr>
                <w:top w:val="nil"/>
                <w:left w:val="nil"/>
                <w:bottom w:val="nil"/>
                <w:right w:val="nil"/>
                <w:between w:val="nil"/>
              </w:pBdr>
              <w:spacing w:before="60" w:after="60" w:line="240" w:lineRule="auto"/>
              <w:ind w:right="57"/>
              <w:rPr>
                <w:rFonts w:ascii="Tahoma" w:eastAsia="Tahoma" w:hAnsi="Tahoma" w:cs="Tahoma"/>
                <w:color w:val="000000"/>
                <w:sz w:val="16"/>
                <w:szCs w:val="16"/>
                <w:highlight w:val="white"/>
              </w:rPr>
            </w:pPr>
          </w:p>
          <w:p w14:paraId="26F1FEC8" w14:textId="77777777" w:rsidR="00E117A7" w:rsidRDefault="00E117A7">
            <w:pPr>
              <w:pBdr>
                <w:top w:val="nil"/>
                <w:left w:val="nil"/>
                <w:bottom w:val="nil"/>
                <w:right w:val="nil"/>
                <w:between w:val="nil"/>
              </w:pBdr>
              <w:spacing w:before="60" w:after="60" w:line="240" w:lineRule="auto"/>
              <w:ind w:right="57"/>
              <w:rPr>
                <w:rFonts w:ascii="Tahoma" w:eastAsia="Tahoma" w:hAnsi="Tahoma" w:cs="Tahoma"/>
                <w:color w:val="000000"/>
                <w:sz w:val="16"/>
                <w:szCs w:val="16"/>
                <w:highlight w:val="white"/>
              </w:rPr>
            </w:pPr>
          </w:p>
          <w:p w14:paraId="2CC813ED" w14:textId="77777777" w:rsidR="00E117A7" w:rsidRDefault="00E117A7">
            <w:pPr>
              <w:spacing w:before="60" w:after="60" w:line="240" w:lineRule="auto"/>
              <w:ind w:right="57"/>
              <w:rPr>
                <w:sz w:val="16"/>
                <w:szCs w:val="16"/>
              </w:rPr>
            </w:pP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B139B3" w14:textId="77777777" w:rsidR="00E117A7" w:rsidRDefault="005D07C9">
            <w:pPr>
              <w:spacing w:after="0" w:line="276" w:lineRule="auto"/>
              <w:rPr>
                <w:color w:val="000000"/>
                <w:sz w:val="16"/>
                <w:szCs w:val="16"/>
              </w:rPr>
            </w:pPr>
            <w:r>
              <w:rPr>
                <w:color w:val="000000"/>
                <w:sz w:val="16"/>
                <w:szCs w:val="16"/>
              </w:rPr>
              <w:lastRenderedPageBreak/>
              <w:t xml:space="preserve">Sutton Trust found that, ‘The effects of high-quality teaching are especially significant for pupils from disadvantaged backgrounds: over a school year, these pupils gain 1.5 years’ worth of learning with very effective </w:t>
            </w:r>
            <w:proofErr w:type="gramStart"/>
            <w:r>
              <w:rPr>
                <w:color w:val="000000"/>
                <w:sz w:val="16"/>
                <w:szCs w:val="16"/>
              </w:rPr>
              <w:t>teachers</w:t>
            </w:r>
            <w:proofErr w:type="gramEnd"/>
          </w:p>
          <w:p w14:paraId="33FF5042" w14:textId="77777777" w:rsidR="00E117A7" w:rsidRDefault="00E117A7">
            <w:pPr>
              <w:spacing w:after="0" w:line="276" w:lineRule="auto"/>
              <w:rPr>
                <w:color w:val="000000"/>
                <w:sz w:val="16"/>
                <w:szCs w:val="16"/>
              </w:rPr>
            </w:pPr>
          </w:p>
          <w:p w14:paraId="64B6D1B6" w14:textId="77777777" w:rsidR="00E117A7" w:rsidRDefault="005D07C9">
            <w:pPr>
              <w:spacing w:after="0" w:line="276" w:lineRule="auto"/>
              <w:rPr>
                <w:color w:val="000000"/>
                <w:sz w:val="16"/>
                <w:szCs w:val="16"/>
              </w:rPr>
            </w:pPr>
            <w:r>
              <w:rPr>
                <w:color w:val="000000"/>
                <w:sz w:val="16"/>
                <w:szCs w:val="16"/>
              </w:rPr>
              <w:lastRenderedPageBreak/>
              <w:t xml:space="preserve">July 2016 DfE Standard for teachers’ professional development state that: Professional development must be prioritised by school </w:t>
            </w:r>
            <w:proofErr w:type="gramStart"/>
            <w:r>
              <w:rPr>
                <w:color w:val="000000"/>
                <w:sz w:val="16"/>
                <w:szCs w:val="16"/>
              </w:rPr>
              <w:t>leadership</w:t>
            </w:r>
            <w:proofErr w:type="gramEnd"/>
          </w:p>
          <w:p w14:paraId="549815DF" w14:textId="77777777" w:rsidR="00E117A7" w:rsidRDefault="00E117A7">
            <w:pPr>
              <w:spacing w:after="0" w:line="276" w:lineRule="auto"/>
              <w:rPr>
                <w:color w:val="000000"/>
                <w:sz w:val="16"/>
                <w:szCs w:val="16"/>
              </w:rPr>
            </w:pPr>
          </w:p>
          <w:p w14:paraId="698BF549" w14:textId="77777777" w:rsidR="00E117A7" w:rsidRDefault="005D07C9">
            <w:pPr>
              <w:spacing w:after="0" w:line="276" w:lineRule="auto"/>
              <w:rPr>
                <w:color w:val="000000"/>
                <w:sz w:val="16"/>
                <w:szCs w:val="16"/>
              </w:rPr>
            </w:pPr>
            <w:r>
              <w:rPr>
                <w:color w:val="000000"/>
                <w:sz w:val="16"/>
                <w:szCs w:val="16"/>
              </w:rPr>
              <w:t xml:space="preserve">DfE disadvantaged Pupils Good Practice Report, November 2015 identified the importance of the focus of </w:t>
            </w:r>
            <w:proofErr w:type="gramStart"/>
            <w:r>
              <w:rPr>
                <w:color w:val="000000"/>
                <w:sz w:val="16"/>
                <w:szCs w:val="16"/>
              </w:rPr>
              <w:t>high quality</w:t>
            </w:r>
            <w:proofErr w:type="gramEnd"/>
            <w:r>
              <w:rPr>
                <w:color w:val="000000"/>
                <w:sz w:val="16"/>
                <w:szCs w:val="16"/>
              </w:rPr>
              <w:t xml:space="preserve"> teaching.</w:t>
            </w:r>
          </w:p>
          <w:p w14:paraId="394DD33A" w14:textId="77777777" w:rsidR="00E117A7" w:rsidRDefault="00E117A7">
            <w:pPr>
              <w:spacing w:after="0" w:line="276" w:lineRule="auto"/>
              <w:rPr>
                <w:color w:val="000000"/>
                <w:sz w:val="16"/>
                <w:szCs w:val="16"/>
              </w:rPr>
            </w:pPr>
          </w:p>
          <w:p w14:paraId="79AD2C83" w14:textId="77777777" w:rsidR="00E117A7" w:rsidRDefault="005D07C9">
            <w:pPr>
              <w:spacing w:after="0" w:line="240" w:lineRule="auto"/>
              <w:rPr>
                <w:color w:val="000000"/>
                <w:sz w:val="16"/>
                <w:szCs w:val="16"/>
              </w:rPr>
            </w:pPr>
            <w:r>
              <w:rPr>
                <w:sz w:val="16"/>
                <w:szCs w:val="16"/>
              </w:rPr>
              <w:t>EEF states that ‘The strongest factor affecting pupils’ science scores is their literacy levels. Poor literacy skills can affect how well a pupil is able to understand scientific vocabulary and to prepare and engage with scientific reports. This suggests that strategies to boost disadvantaged pupils’ reading comprehension could have a positive impact on their achievement in science too’.</w:t>
            </w:r>
          </w:p>
          <w:p w14:paraId="039192A2" w14:textId="77777777" w:rsidR="00E117A7" w:rsidRDefault="005D07C9">
            <w:pPr>
              <w:spacing w:before="60" w:after="60" w:line="240" w:lineRule="auto"/>
              <w:ind w:right="57"/>
              <w:rPr>
                <w:sz w:val="16"/>
                <w:szCs w:val="16"/>
              </w:rPr>
            </w:pPr>
            <w:r>
              <w:rPr>
                <w:sz w:val="16"/>
                <w:szCs w:val="16"/>
              </w:rPr>
              <w:t>The EEF Making Best Use of Teaching Assistants Guidance Report advocates ensuring support staff are fully prepared and focused on supporting pupils in developing independent learning skills and managing their own learning.</w:t>
            </w:r>
          </w:p>
          <w:p w14:paraId="02B2F9D7" w14:textId="77777777" w:rsidR="00E117A7" w:rsidRDefault="00E117A7">
            <w:pPr>
              <w:spacing w:before="60" w:after="60" w:line="240" w:lineRule="auto"/>
              <w:ind w:left="57" w:right="57"/>
              <w:rPr>
                <w:sz w:val="16"/>
                <w:szCs w:val="16"/>
              </w:rPr>
            </w:pPr>
          </w:p>
          <w:p w14:paraId="27276E4C" w14:textId="77777777" w:rsidR="00E117A7" w:rsidRDefault="005D07C9">
            <w:pPr>
              <w:spacing w:after="0" w:line="276" w:lineRule="auto"/>
              <w:rPr>
                <w:color w:val="000000"/>
                <w:sz w:val="16"/>
                <w:szCs w:val="16"/>
              </w:rPr>
            </w:pPr>
            <w:r>
              <w:rPr>
                <w:color w:val="000000"/>
                <w:sz w:val="16"/>
                <w:szCs w:val="16"/>
              </w:rPr>
              <w:t>July 2016 DfE Standard for teachers’ professional development state that: Professional development must be prioritised by school leadership.</w:t>
            </w:r>
          </w:p>
          <w:p w14:paraId="2EBF0E23" w14:textId="77777777" w:rsidR="00E117A7" w:rsidRDefault="00E117A7">
            <w:pPr>
              <w:spacing w:after="0" w:line="276" w:lineRule="auto"/>
              <w:rPr>
                <w:color w:val="000000"/>
                <w:sz w:val="16"/>
                <w:szCs w:val="16"/>
              </w:rPr>
            </w:pPr>
          </w:p>
          <w:p w14:paraId="728E2BDB" w14:textId="77777777" w:rsidR="00E117A7" w:rsidRDefault="005D07C9">
            <w:pPr>
              <w:widowControl w:val="0"/>
              <w:spacing w:after="0" w:line="240" w:lineRule="auto"/>
              <w:ind w:right="492"/>
              <w:rPr>
                <w:color w:val="000000"/>
                <w:sz w:val="16"/>
                <w:szCs w:val="16"/>
              </w:rPr>
            </w:pPr>
            <w:proofErr w:type="spellStart"/>
            <w:r>
              <w:rPr>
                <w:color w:val="000000"/>
                <w:sz w:val="16"/>
                <w:szCs w:val="16"/>
              </w:rPr>
              <w:t>Hallinger</w:t>
            </w:r>
            <w:proofErr w:type="spellEnd"/>
            <w:r>
              <w:rPr>
                <w:color w:val="000000"/>
                <w:sz w:val="16"/>
                <w:szCs w:val="16"/>
              </w:rPr>
              <w:t xml:space="preserve"> (Thailand) and Heck (Hawaii) ‘indicated that a critical factor in pupil learning is the quality of leadership’ and ‘it is widely acknowledged that improving the quality of teaching and leadership are two of the key levers for improving educational outcomes’ (Hattie, New Zealand 2003; </w:t>
            </w:r>
            <w:proofErr w:type="spellStart"/>
            <w:r>
              <w:rPr>
                <w:color w:val="000000"/>
                <w:sz w:val="16"/>
                <w:szCs w:val="16"/>
              </w:rPr>
              <w:t>Leithwood</w:t>
            </w:r>
            <w:proofErr w:type="spellEnd"/>
            <w:r>
              <w:rPr>
                <w:color w:val="000000"/>
                <w:sz w:val="16"/>
                <w:szCs w:val="16"/>
              </w:rPr>
              <w:t xml:space="preserve">, Canada, et al, 2019).  </w:t>
            </w:r>
          </w:p>
          <w:p w14:paraId="533553EA" w14:textId="77777777" w:rsidR="00E117A7" w:rsidRDefault="00E117A7">
            <w:pPr>
              <w:widowControl w:val="0"/>
              <w:spacing w:after="0" w:line="240" w:lineRule="auto"/>
              <w:ind w:right="492"/>
              <w:rPr>
                <w:color w:val="000000"/>
                <w:sz w:val="16"/>
                <w:szCs w:val="16"/>
              </w:rPr>
            </w:pPr>
          </w:p>
          <w:p w14:paraId="3FE10C74" w14:textId="77777777" w:rsidR="00E117A7" w:rsidRDefault="005D07C9">
            <w:pPr>
              <w:spacing w:after="0" w:line="261" w:lineRule="auto"/>
              <w:rPr>
                <w:color w:val="000000"/>
                <w:sz w:val="16"/>
                <w:szCs w:val="16"/>
              </w:rPr>
            </w:pPr>
            <w:r>
              <w:rPr>
                <w:color w:val="000000"/>
                <w:sz w:val="16"/>
                <w:szCs w:val="16"/>
              </w:rPr>
              <w:t>Psychologist Keith Stanovich found that pupils who learn to read well early tend to do better as they move through school. This is because pupils who read well read more and vice versa. The gap between those that read well (and those that read less) grows exponentially as children get older, creating problems not just in reading but in accessing and engaging with the curriculum.</w:t>
            </w:r>
          </w:p>
          <w:p w14:paraId="37A78CD1" w14:textId="77777777" w:rsidR="00E117A7" w:rsidRDefault="005D07C9">
            <w:pPr>
              <w:spacing w:after="0" w:line="261" w:lineRule="auto"/>
              <w:rPr>
                <w:color w:val="000000"/>
                <w:sz w:val="16"/>
                <w:szCs w:val="16"/>
              </w:rPr>
            </w:pPr>
            <w:r>
              <w:rPr>
                <w:color w:val="000000"/>
                <w:sz w:val="16"/>
                <w:szCs w:val="16"/>
              </w:rPr>
              <w:t xml:space="preserve">The Early Catastrophe </w:t>
            </w:r>
            <w:proofErr w:type="gramStart"/>
            <w:r>
              <w:rPr>
                <w:color w:val="000000"/>
                <w:sz w:val="16"/>
                <w:szCs w:val="16"/>
              </w:rPr>
              <w:t>Paper  (</w:t>
            </w:r>
            <w:proofErr w:type="gramEnd"/>
            <w:r>
              <w:rPr>
                <w:color w:val="000000"/>
                <w:sz w:val="16"/>
                <w:szCs w:val="16"/>
              </w:rPr>
              <w:t xml:space="preserve">Hart and </w:t>
            </w:r>
            <w:proofErr w:type="spellStart"/>
            <w:r>
              <w:rPr>
                <w:color w:val="000000"/>
                <w:sz w:val="16"/>
                <w:szCs w:val="16"/>
              </w:rPr>
              <w:t>Risley</w:t>
            </w:r>
            <w:proofErr w:type="spellEnd"/>
            <w:r>
              <w:rPr>
                <w:color w:val="000000"/>
                <w:sz w:val="16"/>
                <w:szCs w:val="16"/>
              </w:rPr>
              <w:t>, 2003)  reports:</w:t>
            </w:r>
          </w:p>
          <w:p w14:paraId="31D1FD20" w14:textId="77777777" w:rsidR="00E117A7" w:rsidRDefault="005D07C9">
            <w:pPr>
              <w:spacing w:after="0" w:line="261" w:lineRule="auto"/>
              <w:rPr>
                <w:color w:val="000000"/>
                <w:sz w:val="16"/>
                <w:szCs w:val="16"/>
              </w:rPr>
            </w:pPr>
            <w:r>
              <w:rPr>
                <w:color w:val="000000"/>
                <w:sz w:val="16"/>
                <w:szCs w:val="16"/>
              </w:rPr>
              <w:t xml:space="preserve"> </w:t>
            </w:r>
          </w:p>
          <w:p w14:paraId="5FE88E3D" w14:textId="77777777" w:rsidR="00E117A7" w:rsidRDefault="005D07C9">
            <w:pPr>
              <w:spacing w:after="0" w:line="276" w:lineRule="auto"/>
              <w:rPr>
                <w:color w:val="000000"/>
                <w:sz w:val="16"/>
                <w:szCs w:val="16"/>
              </w:rPr>
            </w:pPr>
            <w:r>
              <w:rPr>
                <w:color w:val="000000"/>
                <w:sz w:val="16"/>
                <w:szCs w:val="16"/>
              </w:rPr>
              <w:t>Vocabulary (at age 3) of a child from a disadvantaged family: 500 words</w:t>
            </w:r>
          </w:p>
          <w:p w14:paraId="77A59D4A" w14:textId="77777777" w:rsidR="00E117A7" w:rsidRDefault="005D07C9">
            <w:pPr>
              <w:spacing w:after="0" w:line="276" w:lineRule="auto"/>
              <w:rPr>
                <w:color w:val="000000"/>
                <w:sz w:val="16"/>
                <w:szCs w:val="16"/>
              </w:rPr>
            </w:pPr>
            <w:r>
              <w:rPr>
                <w:color w:val="000000"/>
                <w:sz w:val="16"/>
                <w:szCs w:val="16"/>
              </w:rPr>
              <w:t>Vocabulary (at age 3) of a child from a professional family:1,100 words</w:t>
            </w:r>
          </w:p>
          <w:p w14:paraId="279005A3" w14:textId="77777777" w:rsidR="00E117A7" w:rsidRDefault="00E117A7">
            <w:pPr>
              <w:spacing w:after="0" w:line="276" w:lineRule="auto"/>
              <w:rPr>
                <w:color w:val="000000"/>
                <w:sz w:val="16"/>
                <w:szCs w:val="16"/>
              </w:rPr>
            </w:pPr>
          </w:p>
          <w:p w14:paraId="5B350B77" w14:textId="77777777" w:rsidR="00E117A7" w:rsidRDefault="005D07C9">
            <w:pPr>
              <w:spacing w:after="0" w:line="276" w:lineRule="auto"/>
              <w:rPr>
                <w:color w:val="000000"/>
                <w:sz w:val="16"/>
                <w:szCs w:val="16"/>
              </w:rPr>
            </w:pPr>
            <w:r>
              <w:rPr>
                <w:color w:val="000000"/>
                <w:sz w:val="16"/>
                <w:szCs w:val="16"/>
              </w:rPr>
              <w:t>It is important to develop and increase all pupils' vocabularies.</w:t>
            </w:r>
          </w:p>
          <w:p w14:paraId="1D05B87D" w14:textId="77777777" w:rsidR="00E117A7" w:rsidRDefault="00E117A7">
            <w:pPr>
              <w:spacing w:after="0" w:line="276" w:lineRule="auto"/>
              <w:rPr>
                <w:color w:val="000000"/>
                <w:sz w:val="16"/>
                <w:szCs w:val="16"/>
              </w:rPr>
            </w:pP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83483B" w14:textId="77777777" w:rsidR="00E117A7" w:rsidRDefault="005D07C9">
            <w:pPr>
              <w:spacing w:before="60" w:after="60" w:line="240" w:lineRule="auto"/>
              <w:ind w:right="57"/>
              <w:rPr>
                <w:sz w:val="16"/>
                <w:szCs w:val="16"/>
              </w:rPr>
            </w:pPr>
            <w:r>
              <w:rPr>
                <w:sz w:val="16"/>
                <w:szCs w:val="16"/>
              </w:rPr>
              <w:lastRenderedPageBreak/>
              <w:t>1,2,3,4,6</w:t>
            </w:r>
          </w:p>
        </w:tc>
      </w:tr>
      <w:tr w:rsidR="00E117A7" w14:paraId="786F0CA8" w14:textId="77777777" w:rsidTr="06EB9F84">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D3E22" w14:textId="77777777" w:rsidR="00E117A7" w:rsidRDefault="005D07C9">
            <w:pPr>
              <w:spacing w:after="0" w:line="240" w:lineRule="auto"/>
              <w:rPr>
                <w:rFonts w:ascii="Tahoma" w:eastAsia="Tahoma" w:hAnsi="Tahoma" w:cs="Tahoma"/>
                <w:color w:val="000000"/>
                <w:sz w:val="16"/>
                <w:szCs w:val="16"/>
                <w:highlight w:val="white"/>
              </w:rPr>
            </w:pPr>
            <w:r>
              <w:rPr>
                <w:rFonts w:ascii="Tahoma" w:eastAsia="Tahoma" w:hAnsi="Tahoma" w:cs="Tahoma"/>
                <w:color w:val="000000"/>
                <w:sz w:val="16"/>
                <w:szCs w:val="16"/>
                <w:highlight w:val="white"/>
              </w:rPr>
              <w:t>Standards in writing across all phases will improve and be brought in line with the national average for disadvantaged.</w:t>
            </w:r>
          </w:p>
          <w:p w14:paraId="2F9599AF" w14:textId="77777777" w:rsidR="00E117A7" w:rsidRDefault="00E117A7">
            <w:pPr>
              <w:spacing w:after="0" w:line="240" w:lineRule="auto"/>
              <w:rPr>
                <w:rFonts w:ascii="Tahoma" w:eastAsia="Tahoma" w:hAnsi="Tahoma" w:cs="Tahoma"/>
                <w:color w:val="000000"/>
                <w:sz w:val="16"/>
                <w:szCs w:val="16"/>
                <w:highlight w:val="white"/>
              </w:rPr>
            </w:pPr>
          </w:p>
          <w:p w14:paraId="1935A7D1" w14:textId="77777777" w:rsidR="00E117A7" w:rsidRDefault="00E117A7">
            <w:pPr>
              <w:spacing w:after="0" w:line="240" w:lineRule="auto"/>
              <w:rPr>
                <w:rFonts w:ascii="Tahoma" w:eastAsia="Tahoma" w:hAnsi="Tahoma" w:cs="Tahoma"/>
                <w:color w:val="000000"/>
                <w:sz w:val="16"/>
                <w:szCs w:val="16"/>
                <w:highlight w:val="white"/>
              </w:rPr>
            </w:pPr>
          </w:p>
          <w:p w14:paraId="3A73BD37" w14:textId="77777777" w:rsidR="00E117A7" w:rsidRDefault="005D07C9">
            <w:pPr>
              <w:spacing w:after="0" w:line="240" w:lineRule="auto"/>
              <w:rPr>
                <w:rFonts w:ascii="Tahoma" w:eastAsia="Tahoma" w:hAnsi="Tahoma" w:cs="Tahoma"/>
                <w:color w:val="000000"/>
                <w:sz w:val="16"/>
                <w:szCs w:val="16"/>
                <w:highlight w:val="white"/>
              </w:rPr>
            </w:pPr>
            <w:r>
              <w:rPr>
                <w:rFonts w:ascii="Tahoma" w:eastAsia="Tahoma" w:hAnsi="Tahoma" w:cs="Tahoma"/>
                <w:color w:val="000000"/>
                <w:sz w:val="16"/>
                <w:szCs w:val="16"/>
                <w:highlight w:val="white"/>
              </w:rPr>
              <w:t xml:space="preserve">-RWI training </w:t>
            </w:r>
          </w:p>
          <w:p w14:paraId="052EBAFB" w14:textId="77777777" w:rsidR="00E117A7" w:rsidRDefault="005D07C9">
            <w:pPr>
              <w:spacing w:after="0" w:line="240" w:lineRule="auto"/>
              <w:rPr>
                <w:rFonts w:ascii="Tahoma" w:eastAsia="Tahoma" w:hAnsi="Tahoma" w:cs="Tahoma"/>
                <w:color w:val="000000"/>
                <w:sz w:val="16"/>
                <w:szCs w:val="16"/>
                <w:highlight w:val="white"/>
              </w:rPr>
            </w:pPr>
            <w:r>
              <w:rPr>
                <w:rFonts w:ascii="Tahoma" w:eastAsia="Tahoma" w:hAnsi="Tahoma" w:cs="Tahoma"/>
                <w:color w:val="000000"/>
                <w:sz w:val="16"/>
                <w:szCs w:val="16"/>
                <w:highlight w:val="white"/>
              </w:rPr>
              <w:t>-Development Days</w:t>
            </w:r>
          </w:p>
          <w:p w14:paraId="6CC7D40C" w14:textId="1013D490" w:rsidR="00E117A7" w:rsidRDefault="005D07C9">
            <w:pPr>
              <w:spacing w:after="0" w:line="240" w:lineRule="auto"/>
              <w:rPr>
                <w:rFonts w:ascii="Tahoma" w:eastAsia="Tahoma" w:hAnsi="Tahoma" w:cs="Tahoma"/>
                <w:color w:val="000000"/>
                <w:sz w:val="16"/>
                <w:szCs w:val="16"/>
                <w:highlight w:val="white"/>
              </w:rPr>
            </w:pPr>
            <w:r w:rsidRPr="39363DDC">
              <w:rPr>
                <w:rFonts w:ascii="Tahoma" w:eastAsia="Tahoma" w:hAnsi="Tahoma" w:cs="Tahoma"/>
                <w:color w:val="000000" w:themeColor="text1"/>
                <w:sz w:val="16"/>
                <w:szCs w:val="16"/>
                <w:highlight w:val="white"/>
              </w:rPr>
              <w:t xml:space="preserve">-The Write Stuff </w:t>
            </w:r>
            <w:r w:rsidR="03F7A404" w:rsidRPr="39363DDC">
              <w:rPr>
                <w:rFonts w:ascii="Tahoma" w:eastAsia="Tahoma" w:hAnsi="Tahoma" w:cs="Tahoma"/>
                <w:color w:val="000000" w:themeColor="text1"/>
                <w:sz w:val="16"/>
                <w:szCs w:val="16"/>
                <w:highlight w:val="white"/>
              </w:rPr>
              <w:t>resources</w:t>
            </w:r>
          </w:p>
          <w:p w14:paraId="55A9C1D2" w14:textId="78ECCC25" w:rsidR="00E117A7" w:rsidRDefault="005D07C9" w:rsidP="39363DDC">
            <w:pPr>
              <w:spacing w:after="0" w:line="240" w:lineRule="auto"/>
              <w:rPr>
                <w:rFonts w:ascii="Tahoma" w:eastAsia="Tahoma" w:hAnsi="Tahoma" w:cs="Tahoma"/>
                <w:color w:val="000000" w:themeColor="text1"/>
                <w:sz w:val="16"/>
                <w:szCs w:val="16"/>
                <w:highlight w:val="white"/>
              </w:rPr>
            </w:pPr>
            <w:r w:rsidRPr="39363DDC">
              <w:rPr>
                <w:rFonts w:ascii="Tahoma" w:eastAsia="Tahoma" w:hAnsi="Tahoma" w:cs="Tahoma"/>
                <w:color w:val="000000" w:themeColor="text1"/>
                <w:sz w:val="16"/>
                <w:szCs w:val="16"/>
                <w:highlight w:val="white"/>
              </w:rPr>
              <w:lastRenderedPageBreak/>
              <w:t>-In-school training</w:t>
            </w:r>
          </w:p>
          <w:p w14:paraId="10092894" w14:textId="7008A4A6" w:rsidR="00E117A7" w:rsidRDefault="0DD27B9A" w:rsidP="49FF7DF7">
            <w:pPr>
              <w:spacing w:after="0" w:line="240" w:lineRule="auto"/>
              <w:rPr>
                <w:rFonts w:ascii="Tahoma" w:eastAsia="Tahoma" w:hAnsi="Tahoma" w:cs="Tahoma"/>
                <w:color w:val="000000" w:themeColor="text1"/>
                <w:sz w:val="16"/>
                <w:szCs w:val="16"/>
                <w:highlight w:val="white"/>
              </w:rPr>
            </w:pPr>
            <w:r w:rsidRPr="49FF7DF7">
              <w:rPr>
                <w:rFonts w:ascii="Tahoma" w:eastAsia="Tahoma" w:hAnsi="Tahoma" w:cs="Tahoma"/>
                <w:color w:val="000000" w:themeColor="text1"/>
                <w:sz w:val="16"/>
                <w:szCs w:val="16"/>
                <w:highlight w:val="white"/>
              </w:rPr>
              <w:t>-CPD for Felix lesson progression</w:t>
            </w:r>
          </w:p>
          <w:p w14:paraId="491EB849" w14:textId="01D87F99" w:rsidR="00E117A7" w:rsidRDefault="03BDFA4D">
            <w:pPr>
              <w:spacing w:after="0" w:line="240" w:lineRule="auto"/>
              <w:rPr>
                <w:rFonts w:ascii="Tahoma" w:eastAsia="Tahoma" w:hAnsi="Tahoma" w:cs="Tahoma"/>
                <w:color w:val="000000"/>
                <w:sz w:val="16"/>
                <w:szCs w:val="16"/>
                <w:highlight w:val="white"/>
              </w:rPr>
            </w:pPr>
            <w:r w:rsidRPr="49FF7DF7">
              <w:rPr>
                <w:rFonts w:ascii="Tahoma" w:eastAsia="Tahoma" w:hAnsi="Tahoma" w:cs="Tahoma"/>
                <w:color w:val="000000" w:themeColor="text1"/>
                <w:sz w:val="16"/>
                <w:szCs w:val="16"/>
                <w:highlight w:val="white"/>
              </w:rPr>
              <w:t>-Texts for Write Stuff</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909FF6" w14:textId="77777777" w:rsidR="00E117A7" w:rsidRDefault="005D07C9">
            <w:pPr>
              <w:spacing w:after="0" w:line="276" w:lineRule="auto"/>
              <w:rPr>
                <w:color w:val="000000"/>
                <w:sz w:val="16"/>
                <w:szCs w:val="16"/>
              </w:rPr>
            </w:pPr>
            <w:r>
              <w:rPr>
                <w:color w:val="000000"/>
                <w:sz w:val="16"/>
                <w:szCs w:val="16"/>
              </w:rPr>
              <w:lastRenderedPageBreak/>
              <w:t>The EEF states:</w:t>
            </w:r>
            <w:r>
              <w:rPr>
                <w:color w:val="000000"/>
                <w:sz w:val="16"/>
                <w:szCs w:val="16"/>
              </w:rPr>
              <w:br/>
            </w:r>
          </w:p>
          <w:p w14:paraId="5955793B" w14:textId="77777777" w:rsidR="00E117A7" w:rsidRDefault="005D07C9">
            <w:pPr>
              <w:spacing w:after="0" w:line="276" w:lineRule="auto"/>
              <w:rPr>
                <w:color w:val="000000"/>
                <w:sz w:val="16"/>
                <w:szCs w:val="16"/>
              </w:rPr>
            </w:pPr>
            <w:r>
              <w:rPr>
                <w:color w:val="000000"/>
                <w:sz w:val="16"/>
                <w:szCs w:val="16"/>
              </w:rPr>
              <w:t xml:space="preserve">• Schools should focus first on developing core classroom teaching strategies that improve the literacy capabilities of the whole class. With this in place, the need for additional support should decrease. Nevertheless, it is likely that a small </w:t>
            </w:r>
            <w:r>
              <w:rPr>
                <w:color w:val="000000"/>
                <w:sz w:val="16"/>
                <w:szCs w:val="16"/>
              </w:rPr>
              <w:lastRenderedPageBreak/>
              <w:t>number of pupils will require additional support.</w:t>
            </w:r>
          </w:p>
          <w:p w14:paraId="3F18B69B" w14:textId="77777777" w:rsidR="00E117A7" w:rsidRDefault="005D07C9">
            <w:pPr>
              <w:spacing w:after="0" w:line="276" w:lineRule="auto"/>
              <w:rPr>
                <w:color w:val="000000"/>
                <w:sz w:val="16"/>
                <w:szCs w:val="16"/>
              </w:rPr>
            </w:pPr>
            <w:r>
              <w:rPr>
                <w:color w:val="000000"/>
                <w:sz w:val="16"/>
                <w:szCs w:val="16"/>
              </w:rPr>
              <w:t xml:space="preserve"> • There is a strong and consistent body of evidence demonstrating the benefit of structured interventions for pupils who are struggling with their literacy. The first step should be to accurately diagnose capabilities and difficulties </w:t>
            </w:r>
            <w:proofErr w:type="gramStart"/>
            <w:r>
              <w:rPr>
                <w:color w:val="000000"/>
                <w:sz w:val="16"/>
                <w:szCs w:val="16"/>
              </w:rPr>
              <w:t>in order to</w:t>
            </w:r>
            <w:proofErr w:type="gramEnd"/>
            <w:r>
              <w:rPr>
                <w:color w:val="000000"/>
                <w:sz w:val="16"/>
                <w:szCs w:val="16"/>
              </w:rPr>
              <w:t xml:space="preserve"> match pupils to appropriate, evidence informed interventions that target specific areas of difficulty.</w:t>
            </w:r>
          </w:p>
          <w:p w14:paraId="322240E9" w14:textId="77777777" w:rsidR="00E117A7" w:rsidRDefault="004C467F">
            <w:pPr>
              <w:spacing w:after="0" w:line="276" w:lineRule="auto"/>
              <w:rPr>
                <w:color w:val="000000"/>
                <w:sz w:val="16"/>
                <w:szCs w:val="16"/>
              </w:rPr>
            </w:pPr>
            <w:hyperlink r:id="rId9">
              <w:r w:rsidR="005D07C9">
                <w:rPr>
                  <w:color w:val="1155CC"/>
                  <w:sz w:val="16"/>
                  <w:szCs w:val="16"/>
                  <w:u w:val="single"/>
                </w:rPr>
                <w:t>https://educationendowmentfoundation.org.uk/education-evidence/guidance-reports/literacy-ks2</w:t>
              </w:r>
            </w:hyperlink>
          </w:p>
          <w:p w14:paraId="6720F3FF" w14:textId="77777777" w:rsidR="00E117A7" w:rsidRDefault="00E117A7">
            <w:pPr>
              <w:spacing w:after="0" w:line="276" w:lineRule="auto"/>
              <w:rPr>
                <w:color w:val="000000"/>
                <w:sz w:val="16"/>
                <w:szCs w:val="16"/>
              </w:rPr>
            </w:pPr>
          </w:p>
          <w:p w14:paraId="763D772B" w14:textId="77777777" w:rsidR="00E117A7" w:rsidRDefault="004C467F">
            <w:pPr>
              <w:spacing w:after="0" w:line="276" w:lineRule="auto"/>
              <w:rPr>
                <w:color w:val="000000"/>
                <w:sz w:val="16"/>
                <w:szCs w:val="16"/>
              </w:rPr>
            </w:pPr>
            <w:hyperlink r:id="rId10">
              <w:r w:rsidR="005D07C9">
                <w:rPr>
                  <w:color w:val="1155CC"/>
                  <w:sz w:val="16"/>
                  <w:szCs w:val="16"/>
                  <w:u w:val="single"/>
                </w:rPr>
                <w:t>https://educationendowmentfoundation.org.uk/education-evidence/guidance-reports/literacy-ks2</w:t>
              </w:r>
            </w:hyperlink>
          </w:p>
          <w:p w14:paraId="2F119E4A" w14:textId="77777777" w:rsidR="00E117A7" w:rsidRDefault="00E117A7">
            <w:pPr>
              <w:spacing w:after="0" w:line="276" w:lineRule="auto"/>
              <w:rPr>
                <w:color w:val="000000"/>
                <w:sz w:val="16"/>
                <w:szCs w:val="16"/>
              </w:rPr>
            </w:pPr>
          </w:p>
          <w:p w14:paraId="51F2457D" w14:textId="26E4FF6B" w:rsidR="00E117A7" w:rsidRDefault="005D07C9">
            <w:pPr>
              <w:spacing w:after="0" w:line="276" w:lineRule="auto"/>
              <w:rPr>
                <w:color w:val="1E1919"/>
                <w:sz w:val="16"/>
                <w:szCs w:val="16"/>
                <w:shd w:val="clear" w:color="auto" w:fill="F7F5F2"/>
              </w:rPr>
            </w:pPr>
            <w:r>
              <w:rPr>
                <w:color w:val="1E1919"/>
                <w:sz w:val="16"/>
                <w:szCs w:val="16"/>
                <w:shd w:val="clear" w:color="auto" w:fill="F7F5F2"/>
              </w:rPr>
              <w:t xml:space="preserve">If teachers in the relevant discipline can break these complex activities down into ‘fine grained’ stages, they'll be more effective in explaining them to their </w:t>
            </w:r>
            <w:proofErr w:type="spellStart"/>
            <w:proofErr w:type="gramStart"/>
            <w:r>
              <w:rPr>
                <w:color w:val="1E1919"/>
                <w:sz w:val="16"/>
                <w:szCs w:val="16"/>
                <w:shd w:val="clear" w:color="auto" w:fill="F7F5F2"/>
              </w:rPr>
              <w:t>students.“</w:t>
            </w:r>
            <w:proofErr w:type="gramEnd"/>
            <w:r>
              <w:rPr>
                <w:color w:val="1E1919"/>
                <w:sz w:val="16"/>
                <w:szCs w:val="16"/>
                <w:shd w:val="clear" w:color="auto" w:fill="F7F5F2"/>
              </w:rPr>
              <w:t>Providing</w:t>
            </w:r>
            <w:proofErr w:type="spellEnd"/>
            <w:r>
              <w:rPr>
                <w:color w:val="1E1919"/>
                <w:sz w:val="16"/>
                <w:szCs w:val="16"/>
                <w:shd w:val="clear" w:color="auto" w:fill="F7F5F2"/>
              </w:rPr>
              <w:t xml:space="preserve"> models is a central feature of giving good explanations” Tom Sherrington, Barak </w:t>
            </w:r>
            <w:proofErr w:type="spellStart"/>
            <w:r>
              <w:rPr>
                <w:color w:val="1E1919"/>
                <w:sz w:val="16"/>
                <w:szCs w:val="16"/>
                <w:shd w:val="clear" w:color="auto" w:fill="F7F5F2"/>
              </w:rPr>
              <w:t>Rosenshine</w:t>
            </w:r>
            <w:proofErr w:type="spellEnd"/>
            <w:r>
              <w:rPr>
                <w:color w:val="1E1919"/>
                <w:sz w:val="16"/>
                <w:szCs w:val="16"/>
                <w:shd w:val="clear" w:color="auto" w:fill="F7F5F2"/>
              </w:rPr>
              <w:t xml:space="preserve"> 2010</w:t>
            </w:r>
          </w:p>
          <w:p w14:paraId="5660A69F" w14:textId="77777777" w:rsidR="00E117A7" w:rsidRDefault="00E117A7">
            <w:pPr>
              <w:spacing w:after="0" w:line="276" w:lineRule="auto"/>
              <w:rPr>
                <w:color w:val="1E1919"/>
                <w:sz w:val="16"/>
                <w:szCs w:val="16"/>
                <w:shd w:val="clear" w:color="auto" w:fill="F7F5F2"/>
              </w:rPr>
            </w:pPr>
          </w:p>
          <w:p w14:paraId="54E51646" w14:textId="77777777" w:rsidR="00E117A7" w:rsidRDefault="005D07C9">
            <w:pPr>
              <w:spacing w:after="0" w:line="276" w:lineRule="auto"/>
              <w:rPr>
                <w:color w:val="1E1919"/>
                <w:sz w:val="16"/>
                <w:szCs w:val="16"/>
                <w:shd w:val="clear" w:color="auto" w:fill="F7F5F2"/>
              </w:rPr>
            </w:pPr>
            <w:r>
              <w:rPr>
                <w:color w:val="1E1919"/>
                <w:sz w:val="16"/>
                <w:szCs w:val="16"/>
                <w:shd w:val="clear" w:color="auto" w:fill="F7F5F2"/>
              </w:rPr>
              <w:t xml:space="preserve">“Carefully sequenced and explicit modelling of tasks is more effective than </w:t>
            </w:r>
            <w:proofErr w:type="spellStart"/>
            <w:proofErr w:type="gramStart"/>
            <w:r>
              <w:rPr>
                <w:color w:val="1E1919"/>
                <w:sz w:val="16"/>
                <w:szCs w:val="16"/>
                <w:shd w:val="clear" w:color="auto" w:fill="F7F5F2"/>
              </w:rPr>
              <w:t>unstructured,naturalistic</w:t>
            </w:r>
            <w:proofErr w:type="spellEnd"/>
            <w:proofErr w:type="gramEnd"/>
            <w:r>
              <w:rPr>
                <w:color w:val="1E1919"/>
                <w:sz w:val="16"/>
                <w:szCs w:val="16"/>
                <w:shd w:val="clear" w:color="auto" w:fill="F7F5F2"/>
              </w:rPr>
              <w:t xml:space="preserve"> modelling experience” </w:t>
            </w:r>
            <w:proofErr w:type="spellStart"/>
            <w:r>
              <w:rPr>
                <w:color w:val="1E1919"/>
                <w:sz w:val="16"/>
                <w:szCs w:val="16"/>
                <w:shd w:val="clear" w:color="auto" w:fill="F7F5F2"/>
              </w:rPr>
              <w:t>Krischner</w:t>
            </w:r>
            <w:proofErr w:type="spellEnd"/>
            <w:r>
              <w:rPr>
                <w:color w:val="1E1919"/>
                <w:sz w:val="16"/>
                <w:szCs w:val="16"/>
                <w:shd w:val="clear" w:color="auto" w:fill="F7F5F2"/>
              </w:rPr>
              <w:t xml:space="preserve"> and Hendrick et al</w:t>
            </w:r>
          </w:p>
          <w:p w14:paraId="73946693" w14:textId="77777777" w:rsidR="00E117A7" w:rsidRDefault="00E117A7">
            <w:pPr>
              <w:spacing w:after="0" w:line="276" w:lineRule="auto"/>
              <w:rPr>
                <w:color w:val="1E1919"/>
                <w:sz w:val="16"/>
                <w:szCs w:val="16"/>
                <w:shd w:val="clear" w:color="auto" w:fill="F7F5F2"/>
              </w:rPr>
            </w:pPr>
          </w:p>
          <w:p w14:paraId="1F300BDE" w14:textId="77777777" w:rsidR="00E117A7" w:rsidRDefault="005D07C9">
            <w:pPr>
              <w:spacing w:after="0" w:line="276" w:lineRule="auto"/>
              <w:rPr>
                <w:color w:val="1E1919"/>
                <w:sz w:val="16"/>
                <w:szCs w:val="16"/>
                <w:shd w:val="clear" w:color="auto" w:fill="F7F5F2"/>
              </w:rPr>
            </w:pPr>
            <w:r>
              <w:rPr>
                <w:color w:val="1E1919"/>
                <w:sz w:val="16"/>
                <w:szCs w:val="16"/>
                <w:shd w:val="clear" w:color="auto" w:fill="F7F5F2"/>
              </w:rPr>
              <w:t>“The curriculum needs to be ambitious. Careful Sequencing will help children to build their learning over time.” Development Matters, DfE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143FDDF" w14:textId="77777777" w:rsidR="00E117A7" w:rsidRDefault="005D07C9">
            <w:pPr>
              <w:spacing w:before="60" w:after="60" w:line="240" w:lineRule="auto"/>
              <w:ind w:right="57"/>
              <w:rPr>
                <w:sz w:val="16"/>
                <w:szCs w:val="16"/>
              </w:rPr>
            </w:pPr>
            <w:r>
              <w:rPr>
                <w:sz w:val="16"/>
                <w:szCs w:val="16"/>
              </w:rPr>
              <w:lastRenderedPageBreak/>
              <w:t>1,2,6</w:t>
            </w:r>
          </w:p>
        </w:tc>
      </w:tr>
      <w:tr w:rsidR="00E117A7" w14:paraId="17F82F7D" w14:textId="77777777" w:rsidTr="06EB9F84">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7456F28"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To provide effective TA vocabulary training through high quality CPD</w:t>
            </w:r>
          </w:p>
          <w:p w14:paraId="1DC6418D" w14:textId="77777777" w:rsidR="00E117A7" w:rsidRDefault="00E117A7">
            <w:pPr>
              <w:pBdr>
                <w:top w:val="nil"/>
                <w:left w:val="nil"/>
                <w:bottom w:val="nil"/>
                <w:right w:val="nil"/>
                <w:between w:val="nil"/>
              </w:pBdr>
              <w:spacing w:before="60" w:after="60" w:line="240" w:lineRule="auto"/>
              <w:ind w:left="57" w:right="57"/>
              <w:rPr>
                <w:sz w:val="16"/>
                <w:szCs w:val="16"/>
              </w:rPr>
            </w:pPr>
          </w:p>
          <w:p w14:paraId="59CD86E7" w14:textId="77777777" w:rsidR="00E117A7" w:rsidRDefault="005D07C9" w:rsidP="65B7BCBC">
            <w:pPr>
              <w:pBdr>
                <w:top w:val="nil"/>
                <w:left w:val="nil"/>
                <w:bottom w:val="nil"/>
                <w:right w:val="nil"/>
                <w:between w:val="nil"/>
              </w:pBdr>
              <w:spacing w:before="60" w:after="60" w:line="240" w:lineRule="auto"/>
              <w:ind w:left="57" w:right="57"/>
              <w:rPr>
                <w:sz w:val="16"/>
                <w:szCs w:val="16"/>
              </w:rPr>
            </w:pPr>
            <w:r w:rsidRPr="65B7BCBC">
              <w:rPr>
                <w:sz w:val="16"/>
                <w:szCs w:val="16"/>
              </w:rPr>
              <w:t>-Interventions for vocabulary</w:t>
            </w:r>
          </w:p>
          <w:p w14:paraId="3CBD2D1A" w14:textId="77777777" w:rsidR="00E117A7" w:rsidRDefault="005D07C9" w:rsidP="65B7BCBC">
            <w:pPr>
              <w:pBdr>
                <w:top w:val="nil"/>
                <w:left w:val="nil"/>
                <w:bottom w:val="nil"/>
                <w:right w:val="nil"/>
                <w:between w:val="nil"/>
              </w:pBdr>
              <w:spacing w:before="60" w:after="60" w:line="240" w:lineRule="auto"/>
              <w:ind w:left="57" w:right="57"/>
              <w:rPr>
                <w:sz w:val="16"/>
                <w:szCs w:val="16"/>
              </w:rPr>
            </w:pPr>
            <w:r w:rsidRPr="65B7BCBC">
              <w:rPr>
                <w:color w:val="000000" w:themeColor="text1"/>
                <w:sz w:val="16"/>
                <w:szCs w:val="16"/>
              </w:rPr>
              <w:t xml:space="preserve">-Word Aware training </w:t>
            </w:r>
            <w:r w:rsidRPr="65B7BCBC">
              <w:rPr>
                <w:sz w:val="16"/>
                <w:szCs w:val="16"/>
              </w:rPr>
              <w:t>-Vocabulary in small groups</w:t>
            </w:r>
          </w:p>
          <w:p w14:paraId="4078087A" w14:textId="54EBC15E" w:rsidR="00E117A7" w:rsidRDefault="005D07C9" w:rsidP="65B7BCBC">
            <w:pPr>
              <w:pBdr>
                <w:top w:val="nil"/>
                <w:left w:val="nil"/>
                <w:bottom w:val="nil"/>
                <w:right w:val="nil"/>
                <w:between w:val="nil"/>
              </w:pBdr>
              <w:spacing w:before="60" w:after="60" w:line="240" w:lineRule="auto"/>
              <w:ind w:left="57" w:right="57"/>
              <w:rPr>
                <w:sz w:val="16"/>
                <w:szCs w:val="16"/>
              </w:rPr>
            </w:pPr>
            <w:r w:rsidRPr="65B7BCBC">
              <w:rPr>
                <w:sz w:val="16"/>
                <w:szCs w:val="16"/>
              </w:rPr>
              <w:t xml:space="preserve">-Training on language for behaviour and emotions </w:t>
            </w:r>
            <w:r w:rsidR="338F0E8F" w:rsidRPr="65B7BCBC">
              <w:rPr>
                <w:sz w:val="16"/>
                <w:szCs w:val="16"/>
              </w:rPr>
              <w:t>- Zones of Regulation</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7E9F57A" w14:textId="77777777" w:rsidR="00E117A7" w:rsidRDefault="005D07C9">
            <w:pPr>
              <w:spacing w:after="0" w:line="276" w:lineRule="auto"/>
              <w:rPr>
                <w:color w:val="000000"/>
                <w:sz w:val="16"/>
                <w:szCs w:val="16"/>
              </w:rPr>
            </w:pPr>
            <w:r>
              <w:rPr>
                <w:color w:val="000000"/>
                <w:sz w:val="16"/>
                <w:szCs w:val="16"/>
              </w:rPr>
              <w:t>Research has shown that there can be a significant difference in vocabulary of different groups.</w:t>
            </w:r>
          </w:p>
          <w:p w14:paraId="457B3C43" w14:textId="77777777" w:rsidR="00E117A7" w:rsidRDefault="005D07C9">
            <w:pPr>
              <w:spacing w:after="0" w:line="261" w:lineRule="auto"/>
              <w:rPr>
                <w:color w:val="000000"/>
                <w:sz w:val="16"/>
                <w:szCs w:val="16"/>
              </w:rPr>
            </w:pPr>
            <w:r>
              <w:rPr>
                <w:color w:val="000000"/>
                <w:sz w:val="16"/>
                <w:szCs w:val="16"/>
              </w:rPr>
              <w:t xml:space="preserve"> </w:t>
            </w:r>
          </w:p>
          <w:p w14:paraId="23C3A23F" w14:textId="77777777" w:rsidR="00E117A7" w:rsidRDefault="005D07C9">
            <w:pPr>
              <w:spacing w:after="0" w:line="261" w:lineRule="auto"/>
              <w:rPr>
                <w:color w:val="000000"/>
                <w:sz w:val="16"/>
                <w:szCs w:val="16"/>
              </w:rPr>
            </w:pPr>
            <w:r>
              <w:rPr>
                <w:color w:val="000000"/>
                <w:sz w:val="16"/>
                <w:szCs w:val="16"/>
              </w:rPr>
              <w:t xml:space="preserve">The Early Catastrophe </w:t>
            </w:r>
            <w:proofErr w:type="gramStart"/>
            <w:r>
              <w:rPr>
                <w:color w:val="000000"/>
                <w:sz w:val="16"/>
                <w:szCs w:val="16"/>
              </w:rPr>
              <w:t>Paper  (</w:t>
            </w:r>
            <w:proofErr w:type="gramEnd"/>
            <w:r>
              <w:rPr>
                <w:color w:val="000000"/>
                <w:sz w:val="16"/>
                <w:szCs w:val="16"/>
              </w:rPr>
              <w:t xml:space="preserve">Hart and </w:t>
            </w:r>
            <w:proofErr w:type="spellStart"/>
            <w:r>
              <w:rPr>
                <w:color w:val="000000"/>
                <w:sz w:val="16"/>
                <w:szCs w:val="16"/>
              </w:rPr>
              <w:t>Risley</w:t>
            </w:r>
            <w:proofErr w:type="spellEnd"/>
            <w:r>
              <w:rPr>
                <w:color w:val="000000"/>
                <w:sz w:val="16"/>
                <w:szCs w:val="16"/>
              </w:rPr>
              <w:t>, 2003)  reports:</w:t>
            </w:r>
          </w:p>
          <w:p w14:paraId="2333FE71" w14:textId="77777777" w:rsidR="00E117A7" w:rsidRDefault="005D07C9">
            <w:pPr>
              <w:spacing w:after="0" w:line="261" w:lineRule="auto"/>
              <w:rPr>
                <w:color w:val="000000"/>
                <w:sz w:val="16"/>
                <w:szCs w:val="16"/>
              </w:rPr>
            </w:pPr>
            <w:r>
              <w:rPr>
                <w:color w:val="000000"/>
                <w:sz w:val="16"/>
                <w:szCs w:val="16"/>
              </w:rPr>
              <w:t xml:space="preserve"> </w:t>
            </w:r>
          </w:p>
          <w:p w14:paraId="1CB4E755" w14:textId="77777777" w:rsidR="00E117A7" w:rsidRDefault="005D07C9">
            <w:pPr>
              <w:spacing w:after="0" w:line="276" w:lineRule="auto"/>
              <w:rPr>
                <w:color w:val="000000"/>
                <w:sz w:val="16"/>
                <w:szCs w:val="16"/>
              </w:rPr>
            </w:pPr>
            <w:r>
              <w:rPr>
                <w:color w:val="000000"/>
                <w:sz w:val="16"/>
                <w:szCs w:val="16"/>
              </w:rPr>
              <w:t>Vocabulary (at age 3) of a child from a disadvantaged family: 500 words</w:t>
            </w:r>
          </w:p>
          <w:p w14:paraId="631B56C8" w14:textId="77777777" w:rsidR="00E117A7" w:rsidRDefault="005D07C9">
            <w:pPr>
              <w:spacing w:after="0" w:line="276" w:lineRule="auto"/>
              <w:rPr>
                <w:color w:val="000000"/>
                <w:sz w:val="16"/>
                <w:szCs w:val="16"/>
                <w:highlight w:val="green"/>
              </w:rPr>
            </w:pPr>
            <w:r>
              <w:rPr>
                <w:color w:val="000000"/>
                <w:sz w:val="16"/>
                <w:szCs w:val="16"/>
              </w:rPr>
              <w:t>Vocabulary (at age 3) of a child from a professional family:1,100 words</w:t>
            </w:r>
          </w:p>
          <w:p w14:paraId="2ADD2B9F" w14:textId="77777777" w:rsidR="00E117A7" w:rsidRDefault="005D07C9">
            <w:pPr>
              <w:spacing w:after="0" w:line="276" w:lineRule="auto"/>
              <w:rPr>
                <w:color w:val="000000"/>
                <w:sz w:val="16"/>
                <w:szCs w:val="16"/>
              </w:rPr>
            </w:pPr>
            <w:r>
              <w:rPr>
                <w:color w:val="000000"/>
                <w:sz w:val="16"/>
                <w:szCs w:val="16"/>
              </w:rPr>
              <w:t xml:space="preserve"> </w:t>
            </w:r>
          </w:p>
          <w:p w14:paraId="01DF3AFF" w14:textId="77777777" w:rsidR="00E117A7" w:rsidRDefault="005D07C9">
            <w:pPr>
              <w:spacing w:after="0" w:line="276" w:lineRule="auto"/>
              <w:rPr>
                <w:sz w:val="16"/>
                <w:szCs w:val="16"/>
              </w:rPr>
            </w:pPr>
            <w:r>
              <w:rPr>
                <w:color w:val="000000"/>
                <w:sz w:val="16"/>
                <w:szCs w:val="16"/>
              </w:rPr>
              <w:t>It is important to develop and increase all pupils' vocabularies.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BE70002"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1,2,3,6</w:t>
            </w:r>
          </w:p>
        </w:tc>
      </w:tr>
      <w:tr w:rsidR="00E117A7" w14:paraId="096D2DB7" w14:textId="77777777" w:rsidTr="06EB9F84">
        <w:tc>
          <w:tcPr>
            <w:tcW w:w="3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742820A" w14:textId="77777777" w:rsidR="00E117A7" w:rsidRDefault="005D07C9">
            <w:pPr>
              <w:spacing w:before="60" w:after="60" w:line="240" w:lineRule="auto"/>
              <w:ind w:left="57" w:right="57"/>
              <w:rPr>
                <w:sz w:val="16"/>
                <w:szCs w:val="16"/>
              </w:rPr>
            </w:pPr>
            <w:r>
              <w:rPr>
                <w:sz w:val="16"/>
                <w:szCs w:val="16"/>
              </w:rPr>
              <w:t xml:space="preserve">To support the white paper and raising the quality of teaching and learning </w:t>
            </w:r>
          </w:p>
          <w:p w14:paraId="3D8372E1" w14:textId="77777777" w:rsidR="00E117A7" w:rsidRDefault="005D07C9">
            <w:pPr>
              <w:spacing w:before="60" w:after="60" w:line="240" w:lineRule="auto"/>
              <w:ind w:left="57" w:right="57"/>
              <w:rPr>
                <w:sz w:val="16"/>
                <w:szCs w:val="16"/>
              </w:rPr>
            </w:pPr>
            <w:r>
              <w:rPr>
                <w:sz w:val="16"/>
                <w:szCs w:val="16"/>
              </w:rPr>
              <w:t>-NPQSL/NPQTL/NPQSL</w:t>
            </w:r>
          </w:p>
          <w:p w14:paraId="76DAF2E2" w14:textId="77777777" w:rsidR="00E117A7" w:rsidRDefault="005D07C9">
            <w:pPr>
              <w:spacing w:before="60" w:after="60" w:line="240" w:lineRule="auto"/>
              <w:ind w:left="57" w:right="57"/>
              <w:rPr>
                <w:sz w:val="16"/>
                <w:szCs w:val="16"/>
              </w:rPr>
            </w:pPr>
            <w:r>
              <w:rPr>
                <w:sz w:val="16"/>
                <w:szCs w:val="16"/>
              </w:rPr>
              <w:t>-CPD</w:t>
            </w:r>
          </w:p>
        </w:tc>
        <w:tc>
          <w:tcPr>
            <w:tcW w:w="33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8A4BD70" w14:textId="77777777" w:rsidR="00E117A7" w:rsidRDefault="005D07C9">
            <w:pPr>
              <w:spacing w:before="60" w:after="60" w:line="240" w:lineRule="auto"/>
              <w:ind w:right="57"/>
              <w:rPr>
                <w:sz w:val="16"/>
                <w:szCs w:val="16"/>
              </w:rPr>
            </w:pPr>
            <w:r>
              <w:rPr>
                <w:sz w:val="16"/>
                <w:szCs w:val="16"/>
              </w:rPr>
              <w:t>At the heart of these ambitions is the need for an excellent teacher for every child in classrooms across England. Improving the quality of teaching is the single most important in-school factor in improving outcomes for children, especially for children from disadvantaged backgrounds and those with special educational needs and disabilities (SEND)</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3045CE8" w14:textId="77777777" w:rsidR="00E117A7" w:rsidRDefault="005D07C9">
            <w:pPr>
              <w:spacing w:before="60" w:after="60" w:line="240" w:lineRule="auto"/>
              <w:ind w:left="57" w:right="57"/>
              <w:rPr>
                <w:sz w:val="16"/>
                <w:szCs w:val="16"/>
              </w:rPr>
            </w:pPr>
            <w:r>
              <w:rPr>
                <w:sz w:val="16"/>
                <w:szCs w:val="16"/>
              </w:rPr>
              <w:t xml:space="preserve">1.2.6,7 </w:t>
            </w:r>
          </w:p>
        </w:tc>
      </w:tr>
      <w:tr w:rsidR="00E117A7" w14:paraId="198F9CA0" w14:textId="77777777" w:rsidTr="06EB9F84">
        <w:tc>
          <w:tcPr>
            <w:tcW w:w="349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7F7BA7" w14:textId="77777777" w:rsidR="00E117A7" w:rsidRDefault="005D07C9">
            <w:pPr>
              <w:spacing w:before="60" w:line="240" w:lineRule="auto"/>
              <w:ind w:left="20" w:right="60"/>
              <w:rPr>
                <w:sz w:val="16"/>
                <w:szCs w:val="16"/>
              </w:rPr>
            </w:pPr>
            <w:r>
              <w:rPr>
                <w:sz w:val="16"/>
                <w:szCs w:val="16"/>
              </w:rPr>
              <w:t>Purchase of standardised diagnostic assessments (NTS)</w:t>
            </w:r>
          </w:p>
          <w:p w14:paraId="01B79C06" w14:textId="77777777" w:rsidR="00E117A7" w:rsidRDefault="005D07C9">
            <w:pPr>
              <w:spacing w:before="60" w:line="240" w:lineRule="auto"/>
              <w:ind w:left="20" w:right="60"/>
              <w:rPr>
                <w:sz w:val="16"/>
                <w:szCs w:val="16"/>
                <w:highlight w:val="white"/>
              </w:rPr>
            </w:pPr>
            <w:r>
              <w:rPr>
                <w:sz w:val="16"/>
                <w:szCs w:val="16"/>
                <w:highlight w:val="white"/>
              </w:rPr>
              <w:t>Training for staff to ensure assessments are interpreted and administered correctly.</w:t>
            </w:r>
          </w:p>
        </w:tc>
        <w:tc>
          <w:tcPr>
            <w:tcW w:w="3302"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7BE94A4C" w14:textId="77777777" w:rsidR="00E117A7" w:rsidRDefault="005D07C9">
            <w:pPr>
              <w:spacing w:before="240" w:line="240" w:lineRule="auto"/>
              <w:rPr>
                <w:sz w:val="16"/>
                <w:szCs w:val="16"/>
              </w:rPr>
            </w:pPr>
            <w:r>
              <w:rPr>
                <w:sz w:val="16"/>
                <w:szCs w:val="16"/>
              </w:rPr>
              <w:t>Standardised tests can provide reliable insights into the specific strengths and weaknesses of each pupil to help ensure they receive the correct additional support through interventions or teacher instruction:</w:t>
            </w:r>
          </w:p>
          <w:p w14:paraId="3FD447B0" w14:textId="77777777" w:rsidR="00E117A7" w:rsidRDefault="004C467F">
            <w:pPr>
              <w:spacing w:before="240" w:after="120" w:line="240" w:lineRule="auto"/>
              <w:rPr>
                <w:color w:val="0070C0"/>
                <w:sz w:val="16"/>
                <w:szCs w:val="16"/>
                <w:u w:val="single"/>
              </w:rPr>
            </w:pPr>
            <w:hyperlink r:id="rId11">
              <w:r w:rsidR="005D07C9">
                <w:rPr>
                  <w:color w:val="0070C0"/>
                  <w:sz w:val="16"/>
                  <w:szCs w:val="16"/>
                  <w:u w:val="single"/>
                </w:rPr>
                <w:t>Standardised tests | Assessing and Monitoring Pupil Progress | Education Endowment Foundation | EEF</w:t>
              </w:r>
            </w:hyperlink>
          </w:p>
        </w:tc>
        <w:tc>
          <w:tcPr>
            <w:tcW w:w="270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14:paraId="4DCF0214" w14:textId="77777777" w:rsidR="00E117A7" w:rsidRDefault="005D07C9">
            <w:pPr>
              <w:spacing w:before="240" w:line="240" w:lineRule="auto"/>
              <w:rPr>
                <w:sz w:val="16"/>
                <w:szCs w:val="16"/>
              </w:rPr>
            </w:pPr>
            <w:r>
              <w:rPr>
                <w:sz w:val="16"/>
                <w:szCs w:val="16"/>
              </w:rPr>
              <w:t>1,2,3</w:t>
            </w:r>
          </w:p>
        </w:tc>
      </w:tr>
      <w:tr w:rsidR="00E117A7" w14:paraId="38AA69B1" w14:textId="77777777" w:rsidTr="06EB9F84">
        <w:tc>
          <w:tcPr>
            <w:tcW w:w="349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578540F" w14:textId="77777777" w:rsidR="00E117A7" w:rsidRDefault="005D07C9">
            <w:pPr>
              <w:spacing w:after="0" w:line="240" w:lineRule="auto"/>
              <w:rPr>
                <w:color w:val="000000"/>
                <w:sz w:val="16"/>
                <w:szCs w:val="16"/>
              </w:rPr>
            </w:pPr>
            <w:r>
              <w:rPr>
                <w:color w:val="000000"/>
                <w:sz w:val="16"/>
                <w:szCs w:val="16"/>
              </w:rPr>
              <w:lastRenderedPageBreak/>
              <w:t>SLT to provide focused CPD on information to teach pupils with multi vulnerabilities (SEND and PP) so that teachers understand the needs of all pupils and how best to meet their needs through an appropriately matched curriculum.</w:t>
            </w:r>
          </w:p>
          <w:p w14:paraId="643D842F" w14:textId="77777777" w:rsidR="00E117A7" w:rsidRDefault="00E117A7">
            <w:pPr>
              <w:spacing w:after="0" w:line="240" w:lineRule="auto"/>
              <w:rPr>
                <w:color w:val="000000"/>
                <w:sz w:val="16"/>
                <w:szCs w:val="16"/>
              </w:rPr>
            </w:pPr>
          </w:p>
          <w:p w14:paraId="7D9D3FF3" w14:textId="1E647646" w:rsidR="00E117A7" w:rsidRDefault="005D07C9" w:rsidP="49FF7DF7">
            <w:pPr>
              <w:shd w:val="clear" w:color="auto" w:fill="FFFFFF" w:themeFill="background1"/>
              <w:spacing w:after="0" w:line="240" w:lineRule="auto"/>
              <w:rPr>
                <w:color w:val="000000" w:themeColor="text1"/>
                <w:sz w:val="16"/>
                <w:szCs w:val="16"/>
              </w:rPr>
            </w:pPr>
            <w:r w:rsidRPr="49FF7DF7">
              <w:rPr>
                <w:rFonts w:ascii="Tahoma" w:eastAsia="Tahoma" w:hAnsi="Tahoma" w:cs="Tahoma"/>
                <w:color w:val="242424"/>
                <w:sz w:val="16"/>
                <w:szCs w:val="16"/>
              </w:rPr>
              <w:t>Mainstream Class Teachers maintain inclusive environments that engage and meet the needs of all pupils.</w:t>
            </w:r>
          </w:p>
          <w:p w14:paraId="3B5DCDB1" w14:textId="34187A7C" w:rsidR="00E117A7" w:rsidRDefault="00E117A7" w:rsidP="49FF7DF7">
            <w:pPr>
              <w:shd w:val="clear" w:color="auto" w:fill="FFFFFF" w:themeFill="background1"/>
              <w:spacing w:after="0" w:line="240" w:lineRule="auto"/>
              <w:rPr>
                <w:rFonts w:ascii="Tahoma" w:eastAsia="Tahoma" w:hAnsi="Tahoma" w:cs="Tahoma"/>
                <w:color w:val="242424"/>
                <w:sz w:val="16"/>
                <w:szCs w:val="16"/>
              </w:rPr>
            </w:pPr>
          </w:p>
          <w:p w14:paraId="0B06155C" w14:textId="38AF803B" w:rsidR="00E117A7" w:rsidRDefault="469BB661" w:rsidP="49FF7DF7">
            <w:pPr>
              <w:shd w:val="clear" w:color="auto" w:fill="FFFFFF" w:themeFill="background1"/>
              <w:spacing w:after="0" w:line="240" w:lineRule="auto"/>
              <w:rPr>
                <w:rFonts w:ascii="Tahoma" w:eastAsia="Tahoma" w:hAnsi="Tahoma" w:cs="Tahoma"/>
                <w:color w:val="242424"/>
                <w:sz w:val="16"/>
                <w:szCs w:val="16"/>
              </w:rPr>
            </w:pPr>
            <w:r w:rsidRPr="49FF7DF7">
              <w:rPr>
                <w:rFonts w:ascii="Tahoma" w:eastAsia="Tahoma" w:hAnsi="Tahoma" w:cs="Tahoma"/>
                <w:color w:val="000000" w:themeColor="text1"/>
                <w:sz w:val="16"/>
                <w:szCs w:val="16"/>
              </w:rPr>
              <w:t>Dyslexia friendly backing paper</w:t>
            </w:r>
          </w:p>
          <w:p w14:paraId="2704FCE1" w14:textId="764AFFED" w:rsidR="00E117A7" w:rsidRDefault="469BB661" w:rsidP="49FF7DF7">
            <w:pPr>
              <w:shd w:val="clear" w:color="auto" w:fill="FFFFFF" w:themeFill="background1"/>
              <w:spacing w:after="0" w:line="240" w:lineRule="auto"/>
              <w:rPr>
                <w:rFonts w:ascii="Tahoma" w:eastAsia="Tahoma" w:hAnsi="Tahoma" w:cs="Tahoma"/>
                <w:color w:val="000000"/>
                <w:sz w:val="16"/>
                <w:szCs w:val="16"/>
              </w:rPr>
            </w:pPr>
            <w:proofErr w:type="spellStart"/>
            <w:r w:rsidRPr="49FF7DF7">
              <w:rPr>
                <w:rFonts w:ascii="Tahoma" w:eastAsia="Tahoma" w:hAnsi="Tahoma" w:cs="Tahoma"/>
                <w:color w:val="000000" w:themeColor="text1"/>
                <w:sz w:val="16"/>
                <w:szCs w:val="16"/>
              </w:rPr>
              <w:t>Letterjoin</w:t>
            </w:r>
            <w:proofErr w:type="spellEnd"/>
            <w:r w:rsidRPr="49FF7DF7">
              <w:rPr>
                <w:rFonts w:ascii="Tahoma" w:eastAsia="Tahoma" w:hAnsi="Tahoma" w:cs="Tahoma"/>
                <w:color w:val="000000" w:themeColor="text1"/>
                <w:sz w:val="16"/>
                <w:szCs w:val="16"/>
              </w:rPr>
              <w:t xml:space="preserve"> subscription</w:t>
            </w:r>
          </w:p>
        </w:tc>
        <w:tc>
          <w:tcPr>
            <w:tcW w:w="3302"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5661C9B" w14:textId="77777777" w:rsidR="00E117A7" w:rsidRDefault="005D07C9">
            <w:pPr>
              <w:spacing w:after="0" w:line="240" w:lineRule="auto"/>
              <w:rPr>
                <w:color w:val="000000"/>
                <w:sz w:val="16"/>
                <w:szCs w:val="16"/>
              </w:rPr>
            </w:pPr>
            <w:r>
              <w:rPr>
                <w:color w:val="000000"/>
                <w:sz w:val="16"/>
                <w:szCs w:val="16"/>
              </w:rPr>
              <w:t>Scaffolding new learning</w:t>
            </w:r>
          </w:p>
          <w:p w14:paraId="39642A1F" w14:textId="77777777" w:rsidR="00E117A7" w:rsidRDefault="00E117A7">
            <w:pPr>
              <w:spacing w:after="0" w:line="240" w:lineRule="auto"/>
              <w:rPr>
                <w:color w:val="000000"/>
                <w:sz w:val="16"/>
                <w:szCs w:val="16"/>
              </w:rPr>
            </w:pPr>
          </w:p>
          <w:p w14:paraId="52B0A97F" w14:textId="77777777" w:rsidR="00E117A7" w:rsidRDefault="005D07C9">
            <w:pPr>
              <w:spacing w:after="0" w:line="240" w:lineRule="auto"/>
              <w:rPr>
                <w:color w:val="000000"/>
                <w:sz w:val="16"/>
                <w:szCs w:val="16"/>
              </w:rPr>
            </w:pPr>
            <w:r>
              <w:rPr>
                <w:color w:val="000000"/>
                <w:sz w:val="16"/>
                <w:szCs w:val="16"/>
              </w:rPr>
              <w:t xml:space="preserve">Challenge higher </w:t>
            </w:r>
            <w:proofErr w:type="gramStart"/>
            <w:r>
              <w:rPr>
                <w:color w:val="000000"/>
                <w:sz w:val="16"/>
                <w:szCs w:val="16"/>
              </w:rPr>
              <w:t>pupils</w:t>
            </w:r>
            <w:proofErr w:type="gramEnd"/>
          </w:p>
          <w:p w14:paraId="5E635CDA" w14:textId="77777777" w:rsidR="00E117A7" w:rsidRDefault="00E117A7">
            <w:pPr>
              <w:spacing w:after="0" w:line="240" w:lineRule="auto"/>
              <w:rPr>
                <w:color w:val="000000"/>
                <w:sz w:val="16"/>
                <w:szCs w:val="16"/>
              </w:rPr>
            </w:pPr>
          </w:p>
          <w:p w14:paraId="24EE10BB" w14:textId="77777777" w:rsidR="00E117A7" w:rsidRDefault="005D07C9">
            <w:pPr>
              <w:spacing w:after="0" w:line="240" w:lineRule="auto"/>
              <w:rPr>
                <w:color w:val="000000"/>
                <w:sz w:val="16"/>
                <w:szCs w:val="16"/>
              </w:rPr>
            </w:pPr>
            <w:r>
              <w:rPr>
                <w:color w:val="000000"/>
                <w:sz w:val="16"/>
                <w:szCs w:val="16"/>
              </w:rPr>
              <w:t>The EEF states that ‘Supporting high quality teaching is pivotal in improving children’s outcomes. Indeed, research tells us that high quality teaching can narrow the disadvantage gap.’</w:t>
            </w:r>
          </w:p>
        </w:tc>
        <w:tc>
          <w:tcPr>
            <w:tcW w:w="270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C04A13C" w14:textId="77777777" w:rsidR="00E117A7" w:rsidRDefault="005D07C9">
            <w:pPr>
              <w:spacing w:after="0" w:line="240" w:lineRule="auto"/>
              <w:rPr>
                <w:color w:val="000000"/>
                <w:sz w:val="16"/>
                <w:szCs w:val="16"/>
              </w:rPr>
            </w:pPr>
            <w:r>
              <w:rPr>
                <w:color w:val="000000"/>
                <w:sz w:val="16"/>
                <w:szCs w:val="16"/>
              </w:rPr>
              <w:t xml:space="preserve"> 1,3,4,7</w:t>
            </w:r>
          </w:p>
        </w:tc>
      </w:tr>
      <w:tr w:rsidR="00E117A7" w14:paraId="4B31B829" w14:textId="77777777" w:rsidTr="06EB9F84">
        <w:tc>
          <w:tcPr>
            <w:tcW w:w="349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CA57E8B" w14:textId="77777777" w:rsidR="00E117A7" w:rsidRDefault="005D07C9">
            <w:pPr>
              <w:spacing w:after="0" w:line="240" w:lineRule="auto"/>
              <w:rPr>
                <w:rFonts w:ascii="Tahoma" w:eastAsia="Tahoma" w:hAnsi="Tahoma" w:cs="Tahoma"/>
                <w:color w:val="000000"/>
                <w:sz w:val="16"/>
                <w:szCs w:val="16"/>
              </w:rPr>
            </w:pPr>
            <w:r>
              <w:rPr>
                <w:rFonts w:ascii="Tahoma" w:eastAsia="Tahoma" w:hAnsi="Tahoma" w:cs="Tahoma"/>
                <w:color w:val="000000"/>
                <w:sz w:val="16"/>
                <w:szCs w:val="16"/>
              </w:rPr>
              <w:t>High-quality Child Initiated Learning in the Early Years improves GLD for boys in writing and maths:</w:t>
            </w:r>
          </w:p>
          <w:p w14:paraId="73F49321" w14:textId="77777777" w:rsidR="00E117A7" w:rsidRDefault="00E117A7">
            <w:pPr>
              <w:spacing w:after="0" w:line="240" w:lineRule="auto"/>
              <w:rPr>
                <w:color w:val="000000"/>
                <w:sz w:val="16"/>
                <w:szCs w:val="16"/>
              </w:rPr>
            </w:pPr>
          </w:p>
          <w:p w14:paraId="08BD43EA" w14:textId="0FF0D8A6" w:rsidR="00E117A7" w:rsidRDefault="005D07C9">
            <w:pPr>
              <w:spacing w:after="0" w:line="240" w:lineRule="auto"/>
              <w:rPr>
                <w:color w:val="000000"/>
                <w:sz w:val="16"/>
                <w:szCs w:val="16"/>
              </w:rPr>
            </w:pPr>
            <w:r w:rsidRPr="49FF7DF7">
              <w:rPr>
                <w:color w:val="000000" w:themeColor="text1"/>
                <w:sz w:val="16"/>
                <w:szCs w:val="16"/>
              </w:rPr>
              <w:t>Motor skills support - gross and fine motor</w:t>
            </w:r>
            <w:r w:rsidR="2A2B66D2" w:rsidRPr="49FF7DF7">
              <w:rPr>
                <w:color w:val="000000" w:themeColor="text1"/>
                <w:sz w:val="16"/>
                <w:szCs w:val="16"/>
              </w:rPr>
              <w:t xml:space="preserve"> – motor skills pack for each class</w:t>
            </w:r>
          </w:p>
          <w:p w14:paraId="5FE32346" w14:textId="77777777" w:rsidR="00E117A7" w:rsidRDefault="00E117A7">
            <w:pPr>
              <w:spacing w:after="0" w:line="240" w:lineRule="auto"/>
              <w:rPr>
                <w:color w:val="000000"/>
                <w:sz w:val="16"/>
                <w:szCs w:val="16"/>
              </w:rPr>
            </w:pPr>
          </w:p>
          <w:p w14:paraId="483F779D" w14:textId="6FC2F087" w:rsidR="00E117A7" w:rsidRDefault="005D07C9" w:rsidP="39363DDC">
            <w:pPr>
              <w:spacing w:after="0" w:line="240" w:lineRule="auto"/>
              <w:rPr>
                <w:color w:val="000000" w:themeColor="text1"/>
                <w:sz w:val="16"/>
                <w:szCs w:val="16"/>
              </w:rPr>
            </w:pPr>
            <w:r w:rsidRPr="49FF7DF7">
              <w:rPr>
                <w:color w:val="000000" w:themeColor="text1"/>
                <w:sz w:val="16"/>
                <w:szCs w:val="16"/>
              </w:rPr>
              <w:t xml:space="preserve">Enhancing high quality interactions and key vocabulary to support ideas for writing. </w:t>
            </w:r>
          </w:p>
          <w:p w14:paraId="6D322255" w14:textId="5C05F704" w:rsidR="49FF7DF7" w:rsidRDefault="49FF7DF7" w:rsidP="49FF7DF7">
            <w:pPr>
              <w:spacing w:after="0" w:line="240" w:lineRule="auto"/>
              <w:rPr>
                <w:color w:val="000000" w:themeColor="text1"/>
                <w:sz w:val="16"/>
                <w:szCs w:val="16"/>
              </w:rPr>
            </w:pPr>
          </w:p>
          <w:p w14:paraId="787DA2CE" w14:textId="5C90D28E" w:rsidR="00E117A7" w:rsidRDefault="005D07C9" w:rsidP="39363DDC">
            <w:pPr>
              <w:spacing w:after="0" w:line="240" w:lineRule="auto"/>
              <w:rPr>
                <w:color w:val="000000" w:themeColor="text1"/>
                <w:sz w:val="16"/>
                <w:szCs w:val="16"/>
              </w:rPr>
            </w:pPr>
            <w:r w:rsidRPr="49FF7DF7">
              <w:rPr>
                <w:color w:val="000000" w:themeColor="text1"/>
                <w:sz w:val="16"/>
                <w:szCs w:val="16"/>
              </w:rPr>
              <w:t xml:space="preserve">Role play opportunities to promote opportunities for writing and enhancing maths opportunities outside. </w:t>
            </w:r>
          </w:p>
          <w:p w14:paraId="2ABD5844" w14:textId="3347B6A5" w:rsidR="49FF7DF7" w:rsidRDefault="49FF7DF7" w:rsidP="49FF7DF7">
            <w:pPr>
              <w:spacing w:after="0" w:line="240" w:lineRule="auto"/>
              <w:rPr>
                <w:color w:val="000000" w:themeColor="text1"/>
                <w:sz w:val="16"/>
                <w:szCs w:val="16"/>
              </w:rPr>
            </w:pPr>
          </w:p>
          <w:p w14:paraId="48C87948" w14:textId="7CC24C5A" w:rsidR="005D07C9" w:rsidRDefault="005D07C9" w:rsidP="49FF7DF7">
            <w:pPr>
              <w:spacing w:after="0" w:line="240" w:lineRule="auto"/>
              <w:rPr>
                <w:color w:val="000000" w:themeColor="text1"/>
                <w:sz w:val="16"/>
                <w:szCs w:val="16"/>
              </w:rPr>
            </w:pPr>
            <w:r w:rsidRPr="49FF7DF7">
              <w:rPr>
                <w:color w:val="000000" w:themeColor="text1"/>
                <w:sz w:val="16"/>
                <w:szCs w:val="16"/>
              </w:rPr>
              <w:t xml:space="preserve">Small world and loose parts play, </w:t>
            </w:r>
          </w:p>
          <w:p w14:paraId="51A39663" w14:textId="01598B13" w:rsidR="49FF7DF7" w:rsidRDefault="49FF7DF7" w:rsidP="49FF7DF7">
            <w:pPr>
              <w:spacing w:after="0" w:line="240" w:lineRule="auto"/>
              <w:rPr>
                <w:color w:val="000000" w:themeColor="text1"/>
                <w:sz w:val="16"/>
                <w:szCs w:val="16"/>
              </w:rPr>
            </w:pPr>
          </w:p>
          <w:p w14:paraId="55B5E307" w14:textId="668168FA" w:rsidR="4B8FF7B7" w:rsidRDefault="4B8FF7B7" w:rsidP="39363DDC">
            <w:pPr>
              <w:spacing w:after="0" w:line="240" w:lineRule="auto"/>
              <w:rPr>
                <w:color w:val="000000" w:themeColor="text1"/>
                <w:sz w:val="16"/>
                <w:szCs w:val="16"/>
              </w:rPr>
            </w:pPr>
            <w:r w:rsidRPr="39363DDC">
              <w:rPr>
                <w:color w:val="000000" w:themeColor="text1"/>
                <w:sz w:val="16"/>
                <w:szCs w:val="16"/>
              </w:rPr>
              <w:t xml:space="preserve">Writing and maths focus through continuous provision linked to an engaging </w:t>
            </w:r>
            <w:proofErr w:type="gramStart"/>
            <w:r w:rsidRPr="39363DDC">
              <w:rPr>
                <w:color w:val="000000" w:themeColor="text1"/>
                <w:sz w:val="16"/>
                <w:szCs w:val="16"/>
              </w:rPr>
              <w:t>text</w:t>
            </w:r>
            <w:proofErr w:type="gramEnd"/>
          </w:p>
          <w:p w14:paraId="048EB1DE" w14:textId="77777777" w:rsidR="00E117A7" w:rsidRDefault="00E117A7">
            <w:pPr>
              <w:spacing w:after="0" w:line="240" w:lineRule="auto"/>
              <w:rPr>
                <w:color w:val="000000"/>
                <w:sz w:val="16"/>
                <w:szCs w:val="16"/>
              </w:rPr>
            </w:pPr>
          </w:p>
          <w:p w14:paraId="26E982D7" w14:textId="11BDFFBC" w:rsidR="00E117A7" w:rsidRDefault="005D07C9" w:rsidP="49FF7DF7">
            <w:pPr>
              <w:spacing w:after="0" w:line="240" w:lineRule="auto"/>
              <w:rPr>
                <w:color w:val="000000" w:themeColor="text1"/>
                <w:sz w:val="16"/>
                <w:szCs w:val="16"/>
              </w:rPr>
            </w:pPr>
            <w:r w:rsidRPr="49FF7DF7">
              <w:rPr>
                <w:color w:val="000000" w:themeColor="text1"/>
                <w:sz w:val="16"/>
                <w:szCs w:val="16"/>
              </w:rPr>
              <w:t xml:space="preserve">Write Stuff for EYFS - vocabulary </w:t>
            </w:r>
            <w:proofErr w:type="gramStart"/>
            <w:r w:rsidRPr="49FF7DF7">
              <w:rPr>
                <w:color w:val="000000" w:themeColor="text1"/>
                <w:sz w:val="16"/>
                <w:szCs w:val="16"/>
              </w:rPr>
              <w:t>rich</w:t>
            </w:r>
            <w:proofErr w:type="gramEnd"/>
          </w:p>
          <w:p w14:paraId="5D2E2089" w14:textId="724F598B" w:rsidR="00E117A7" w:rsidRDefault="00E117A7" w:rsidP="49FF7DF7">
            <w:pPr>
              <w:spacing w:after="0" w:line="240" w:lineRule="auto"/>
              <w:rPr>
                <w:color w:val="000000" w:themeColor="text1"/>
                <w:sz w:val="16"/>
                <w:szCs w:val="16"/>
              </w:rPr>
            </w:pPr>
          </w:p>
          <w:p w14:paraId="714A3A1B" w14:textId="10EBBCA2" w:rsidR="00E117A7" w:rsidRDefault="1CC2E203">
            <w:pPr>
              <w:spacing w:after="0" w:line="240" w:lineRule="auto"/>
              <w:rPr>
                <w:color w:val="000000"/>
                <w:sz w:val="16"/>
                <w:szCs w:val="16"/>
              </w:rPr>
            </w:pPr>
            <w:r w:rsidRPr="49FF7DF7">
              <w:rPr>
                <w:color w:val="000000" w:themeColor="text1"/>
                <w:sz w:val="16"/>
                <w:szCs w:val="16"/>
              </w:rPr>
              <w:t xml:space="preserve">SEN TA for </w:t>
            </w:r>
            <w:proofErr w:type="spellStart"/>
            <w:r w:rsidRPr="49FF7DF7">
              <w:rPr>
                <w:color w:val="000000" w:themeColor="text1"/>
                <w:sz w:val="16"/>
                <w:szCs w:val="16"/>
              </w:rPr>
              <w:t>Wellcomm</w:t>
            </w:r>
            <w:proofErr w:type="spellEnd"/>
          </w:p>
        </w:tc>
        <w:tc>
          <w:tcPr>
            <w:tcW w:w="330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7A4214F" w14:textId="77777777" w:rsidR="00E117A7" w:rsidRDefault="005D07C9">
            <w:pPr>
              <w:spacing w:after="0" w:line="240" w:lineRule="auto"/>
              <w:rPr>
                <w:color w:val="000000"/>
                <w:sz w:val="16"/>
                <w:szCs w:val="16"/>
              </w:rPr>
            </w:pPr>
            <w:r>
              <w:rPr>
                <w:color w:val="000000"/>
                <w:sz w:val="16"/>
                <w:szCs w:val="16"/>
              </w:rPr>
              <w:t xml:space="preserve">DFE </w:t>
            </w:r>
            <w:hyperlink r:id="rId12">
              <w:r>
                <w:rPr>
                  <w:color w:val="1155CC"/>
                  <w:sz w:val="16"/>
                  <w:szCs w:val="16"/>
                  <w:highlight w:val="white"/>
                  <w:u w:val="single"/>
                </w:rPr>
                <w:t>https://www.gov.uk/government/publications/best-start-in-life-a-research-review-for-early-years/best-start-in-life-part-1-setting-the-scene</w:t>
              </w:r>
            </w:hyperlink>
          </w:p>
          <w:p w14:paraId="7E9EA525" w14:textId="77777777" w:rsidR="00E117A7" w:rsidRDefault="00E117A7">
            <w:pPr>
              <w:spacing w:after="0" w:line="240" w:lineRule="auto"/>
              <w:rPr>
                <w:color w:val="0B0C0C"/>
                <w:sz w:val="16"/>
                <w:szCs w:val="16"/>
                <w:highlight w:val="white"/>
              </w:rPr>
            </w:pPr>
          </w:p>
          <w:p w14:paraId="2732674A" w14:textId="77777777" w:rsidR="00E117A7" w:rsidRDefault="005D07C9">
            <w:pPr>
              <w:spacing w:after="0" w:line="240" w:lineRule="auto"/>
              <w:rPr>
                <w:color w:val="0B0C0C"/>
                <w:sz w:val="16"/>
                <w:szCs w:val="16"/>
                <w:highlight w:val="white"/>
              </w:rPr>
            </w:pPr>
            <w:r>
              <w:rPr>
                <w:color w:val="0B0C0C"/>
                <w:sz w:val="16"/>
                <w:szCs w:val="16"/>
                <w:highlight w:val="white"/>
              </w:rPr>
              <w:t>A lot of research has focused on the importance of communication and language for children from disadvantaged backgrounds. Several studies have indicated that, if children do not develop sufficient communication and language skills before starting school, this disadvantage persists and affects future attainment.</w:t>
            </w:r>
            <w:hyperlink r:id="rId13" w:anchor="fn:16">
              <w:r>
                <w:rPr>
                  <w:color w:val="1D70B8"/>
                  <w:sz w:val="16"/>
                  <w:szCs w:val="16"/>
                  <w:highlight w:val="white"/>
                  <w:u w:val="single"/>
                  <w:vertAlign w:val="superscript"/>
                </w:rPr>
                <w:t>[footnote 16]</w:t>
              </w:r>
            </w:hyperlink>
            <w:r>
              <w:rPr>
                <w:color w:val="0B0C0C"/>
                <w:sz w:val="16"/>
                <w:szCs w:val="16"/>
                <w:highlight w:val="white"/>
              </w:rPr>
              <w:t xml:space="preserve"> If children do not develop and learn these abilities in their early years, then it has a lasting impact on their educational progress. One in 4 (23%) children who struggle with language at age 5 do not reach the expected standard in English at the end of primary school, compared with just 1 in 25 (4%) children who had good language skills at age 5.</w:t>
            </w:r>
          </w:p>
          <w:p w14:paraId="53B15C9F" w14:textId="77777777" w:rsidR="00E117A7" w:rsidRDefault="005D07C9">
            <w:pPr>
              <w:spacing w:after="0" w:line="240" w:lineRule="auto"/>
              <w:rPr>
                <w:color w:val="0B0C0C"/>
                <w:sz w:val="16"/>
                <w:szCs w:val="16"/>
                <w:highlight w:val="white"/>
              </w:rPr>
            </w:pPr>
            <w:r>
              <w:rPr>
                <w:color w:val="0B0C0C"/>
                <w:sz w:val="16"/>
                <w:szCs w:val="16"/>
                <w:highlight w:val="white"/>
              </w:rPr>
              <w:t xml:space="preserve">Boys who are eligible for free school meals are much more likely to fall behind in communication and language by the age of </w:t>
            </w:r>
            <w:proofErr w:type="gramStart"/>
            <w:r>
              <w:rPr>
                <w:color w:val="0B0C0C"/>
                <w:sz w:val="16"/>
                <w:szCs w:val="16"/>
                <w:highlight w:val="white"/>
              </w:rPr>
              <w:t>5</w:t>
            </w:r>
            <w:proofErr w:type="gramEnd"/>
          </w:p>
          <w:p w14:paraId="563B1853" w14:textId="77777777" w:rsidR="00E117A7" w:rsidRDefault="00E117A7">
            <w:pPr>
              <w:spacing w:after="0" w:line="240" w:lineRule="auto"/>
              <w:rPr>
                <w:color w:val="0B0C0C"/>
                <w:sz w:val="16"/>
                <w:szCs w:val="16"/>
                <w:highlight w:val="white"/>
              </w:rPr>
            </w:pPr>
          </w:p>
          <w:p w14:paraId="34211CD1" w14:textId="77777777" w:rsidR="00E117A7" w:rsidRDefault="005D07C9">
            <w:pPr>
              <w:spacing w:after="0" w:line="240" w:lineRule="auto"/>
              <w:rPr>
                <w:color w:val="0B0C0C"/>
                <w:sz w:val="16"/>
                <w:szCs w:val="16"/>
                <w:highlight w:val="white"/>
              </w:rPr>
            </w:pPr>
            <w:r>
              <w:rPr>
                <w:color w:val="0B0C0C"/>
                <w:sz w:val="16"/>
                <w:szCs w:val="16"/>
                <w:highlight w:val="white"/>
              </w:rPr>
              <w:t>In a mathematical context, for example, studies have indicated that play is important for encouraging interest and enthusiasm, but that some guided instruction from a teacher is also needed, as this provides structure to the learning.</w:t>
            </w:r>
            <w:hyperlink r:id="rId14" w:anchor="fn:67">
              <w:r>
                <w:rPr>
                  <w:color w:val="1D70B8"/>
                  <w:sz w:val="16"/>
                  <w:szCs w:val="16"/>
                  <w:highlight w:val="white"/>
                  <w:u w:val="single"/>
                  <w:vertAlign w:val="superscript"/>
                </w:rPr>
                <w:t>[footnote 67]</w:t>
              </w:r>
            </w:hyperlink>
            <w:r>
              <w:rPr>
                <w:color w:val="0B0C0C"/>
                <w:sz w:val="16"/>
                <w:szCs w:val="16"/>
                <w:highlight w:val="white"/>
              </w:rPr>
              <w:t xml:space="preserve"> Otherwise, children do not make connections between what they are playing with and mathematical ideas.</w:t>
            </w:r>
          </w:p>
        </w:tc>
        <w:tc>
          <w:tcPr>
            <w:tcW w:w="270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55B50A5" w14:textId="77777777" w:rsidR="00E117A7" w:rsidRDefault="005D07C9">
            <w:pPr>
              <w:spacing w:after="0" w:line="240" w:lineRule="auto"/>
              <w:rPr>
                <w:color w:val="000000"/>
                <w:sz w:val="16"/>
                <w:szCs w:val="16"/>
              </w:rPr>
            </w:pPr>
            <w:r>
              <w:rPr>
                <w:color w:val="000000"/>
                <w:sz w:val="16"/>
                <w:szCs w:val="16"/>
              </w:rPr>
              <w:t>1,2,3,4,6,7</w:t>
            </w:r>
          </w:p>
        </w:tc>
      </w:tr>
      <w:tr w:rsidR="00E117A7" w14:paraId="74941FC7" w14:textId="77777777" w:rsidTr="06EB9F84">
        <w:tc>
          <w:tcPr>
            <w:tcW w:w="3496"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625CF5C" w14:textId="58EB6129" w:rsidR="00E117A7" w:rsidRDefault="005D07C9" w:rsidP="65B7BCBC">
            <w:pPr>
              <w:spacing w:after="0" w:line="240" w:lineRule="auto"/>
              <w:rPr>
                <w:rFonts w:ascii="Tahoma" w:eastAsia="Tahoma" w:hAnsi="Tahoma" w:cs="Tahoma"/>
                <w:color w:val="000000" w:themeColor="text1"/>
                <w:sz w:val="16"/>
                <w:szCs w:val="16"/>
              </w:rPr>
            </w:pPr>
            <w:r w:rsidRPr="65B7BCBC">
              <w:rPr>
                <w:rFonts w:ascii="Tahoma" w:eastAsia="Tahoma" w:hAnsi="Tahoma" w:cs="Tahoma"/>
                <w:color w:val="000000" w:themeColor="text1"/>
                <w:sz w:val="16"/>
                <w:szCs w:val="16"/>
              </w:rPr>
              <w:t xml:space="preserve">To supply training from an Occupational Therapist for teaching staff on how to support in promoting fine motor skill development (with a focus on increasing function and </w:t>
            </w:r>
            <w:proofErr w:type="spellStart"/>
            <w:r w:rsidRPr="65B7BCBC">
              <w:rPr>
                <w:rFonts w:ascii="Tahoma" w:eastAsia="Tahoma" w:hAnsi="Tahoma" w:cs="Tahoma"/>
                <w:color w:val="000000" w:themeColor="text1"/>
                <w:sz w:val="16"/>
                <w:szCs w:val="16"/>
              </w:rPr>
              <w:t>self care</w:t>
            </w:r>
            <w:proofErr w:type="spellEnd"/>
            <w:r w:rsidRPr="65B7BCBC">
              <w:rPr>
                <w:rFonts w:ascii="Tahoma" w:eastAsia="Tahoma" w:hAnsi="Tahoma" w:cs="Tahoma"/>
                <w:color w:val="000000" w:themeColor="text1"/>
                <w:sz w:val="16"/>
                <w:szCs w:val="16"/>
              </w:rPr>
              <w:t xml:space="preserve"> abilities).</w:t>
            </w:r>
          </w:p>
          <w:p w14:paraId="516E3670" w14:textId="5EE153EF" w:rsidR="00E117A7" w:rsidRDefault="00E117A7" w:rsidP="65B7BCBC">
            <w:pPr>
              <w:spacing w:after="0" w:line="240" w:lineRule="auto"/>
              <w:rPr>
                <w:rFonts w:ascii="Tahoma" w:eastAsia="Tahoma" w:hAnsi="Tahoma" w:cs="Tahoma"/>
                <w:color w:val="000000" w:themeColor="text1"/>
                <w:sz w:val="16"/>
                <w:szCs w:val="16"/>
              </w:rPr>
            </w:pPr>
          </w:p>
          <w:p w14:paraId="3770BFDA" w14:textId="2F6125CD" w:rsidR="00E117A7" w:rsidRDefault="00E117A7" w:rsidP="65B7BCBC">
            <w:pPr>
              <w:spacing w:after="0" w:line="240" w:lineRule="auto"/>
              <w:rPr>
                <w:rFonts w:ascii="Tahoma" w:eastAsia="Tahoma" w:hAnsi="Tahoma" w:cs="Tahoma"/>
                <w:color w:val="000000" w:themeColor="text1"/>
                <w:sz w:val="16"/>
                <w:szCs w:val="16"/>
              </w:rPr>
            </w:pPr>
          </w:p>
          <w:p w14:paraId="4D72DE3A" w14:textId="684284B4" w:rsidR="00E117A7" w:rsidRDefault="1D6BF8DF" w:rsidP="65B7BCBC">
            <w:pPr>
              <w:spacing w:after="0" w:line="240" w:lineRule="auto"/>
              <w:rPr>
                <w:rFonts w:ascii="Tahoma" w:eastAsia="Tahoma" w:hAnsi="Tahoma" w:cs="Tahoma"/>
                <w:color w:val="000000"/>
                <w:sz w:val="16"/>
                <w:szCs w:val="16"/>
              </w:rPr>
            </w:pPr>
            <w:r w:rsidRPr="65B7BCBC">
              <w:rPr>
                <w:rFonts w:ascii="Tahoma" w:eastAsia="Tahoma" w:hAnsi="Tahoma" w:cs="Tahoma"/>
                <w:color w:val="000000" w:themeColor="text1"/>
                <w:sz w:val="16"/>
                <w:szCs w:val="16"/>
              </w:rPr>
              <w:t>Occupational Therapist sessions in school to support staff with identifying and supporting needs of key children</w:t>
            </w:r>
          </w:p>
        </w:tc>
        <w:tc>
          <w:tcPr>
            <w:tcW w:w="3302"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4AC42F09" w14:textId="77777777" w:rsidR="00E117A7" w:rsidRDefault="005D07C9">
            <w:pPr>
              <w:spacing w:after="0" w:line="240" w:lineRule="auto"/>
              <w:rPr>
                <w:color w:val="263238"/>
                <w:sz w:val="16"/>
                <w:szCs w:val="16"/>
                <w:highlight w:val="white"/>
              </w:rPr>
            </w:pPr>
            <w:r>
              <w:rPr>
                <w:color w:val="000000"/>
                <w:sz w:val="16"/>
                <w:szCs w:val="16"/>
              </w:rPr>
              <w:t>The EEF states that ‘</w:t>
            </w:r>
            <w:r>
              <w:rPr>
                <w:color w:val="263238"/>
                <w:sz w:val="16"/>
                <w:szCs w:val="16"/>
                <w:highlight w:val="white"/>
              </w:rPr>
              <w:t>The average impact of the engaging in physical activity interventions and approaches is about an additional one month’s progress over the course of a year.’</w:t>
            </w:r>
          </w:p>
          <w:p w14:paraId="634D4F8C" w14:textId="77777777" w:rsidR="00E117A7" w:rsidRDefault="00E117A7">
            <w:pPr>
              <w:spacing w:after="0" w:line="240" w:lineRule="auto"/>
              <w:rPr>
                <w:color w:val="263238"/>
                <w:sz w:val="16"/>
                <w:szCs w:val="16"/>
                <w:highlight w:val="white"/>
              </w:rPr>
            </w:pPr>
          </w:p>
          <w:p w14:paraId="27F1A18D" w14:textId="77777777" w:rsidR="00E117A7" w:rsidRDefault="005D07C9">
            <w:pPr>
              <w:spacing w:after="0" w:line="240" w:lineRule="auto"/>
              <w:rPr>
                <w:color w:val="0B0C0C"/>
                <w:sz w:val="16"/>
                <w:szCs w:val="16"/>
                <w:highlight w:val="white"/>
              </w:rPr>
            </w:pPr>
            <w:r>
              <w:rPr>
                <w:color w:val="263238"/>
                <w:sz w:val="16"/>
                <w:szCs w:val="16"/>
                <w:highlight w:val="white"/>
              </w:rPr>
              <w:t>Gov.uk states ‘</w:t>
            </w:r>
            <w:r>
              <w:rPr>
                <w:color w:val="0B0C0C"/>
                <w:sz w:val="16"/>
                <w:szCs w:val="16"/>
                <w:highlight w:val="white"/>
              </w:rPr>
              <w:t xml:space="preserve">Fine motor skills involve small muscles working with the brain and nervous system to control movements in areas such as the hands, fingers, lips, </w:t>
            </w:r>
            <w:proofErr w:type="gramStart"/>
            <w:r>
              <w:rPr>
                <w:color w:val="0B0C0C"/>
                <w:sz w:val="16"/>
                <w:szCs w:val="16"/>
                <w:highlight w:val="white"/>
              </w:rPr>
              <w:t>tongue</w:t>
            </w:r>
            <w:proofErr w:type="gramEnd"/>
            <w:r>
              <w:rPr>
                <w:color w:val="0B0C0C"/>
                <w:sz w:val="16"/>
                <w:szCs w:val="16"/>
                <w:highlight w:val="white"/>
              </w:rPr>
              <w:t xml:space="preserve"> and eyes. Developing fine motor skills helps children do things like eating, writing, manipulating objects and getting dressed…Research shows that the development of fine motor skills depends on the development of </w:t>
            </w:r>
            <w:hyperlink r:id="rId15">
              <w:r>
                <w:rPr>
                  <w:color w:val="1D70B8"/>
                  <w:sz w:val="16"/>
                  <w:szCs w:val="16"/>
                  <w:highlight w:val="white"/>
                  <w:u w:val="single"/>
                </w:rPr>
                <w:t>gross motor skills</w:t>
              </w:r>
            </w:hyperlink>
            <w:r>
              <w:rPr>
                <w:color w:val="0B0C0C"/>
                <w:sz w:val="16"/>
                <w:szCs w:val="16"/>
                <w:highlight w:val="white"/>
              </w:rPr>
              <w:t xml:space="preserve"> and that a joined-up approach to physical development is important. Young children need many opportunities to develop fine motor skills alongside gross motor skills so they can become confident to explore the world around them.</w:t>
            </w:r>
          </w:p>
          <w:p w14:paraId="7BCF6314" w14:textId="77777777" w:rsidR="00E117A7" w:rsidRDefault="00E117A7">
            <w:pPr>
              <w:spacing w:after="0" w:line="240" w:lineRule="auto"/>
              <w:rPr>
                <w:color w:val="0B0C0C"/>
                <w:sz w:val="16"/>
                <w:szCs w:val="16"/>
                <w:highlight w:val="white"/>
              </w:rPr>
            </w:pPr>
          </w:p>
          <w:p w14:paraId="5E18F3B2" w14:textId="77777777" w:rsidR="00E117A7" w:rsidRDefault="005D07C9">
            <w:pPr>
              <w:pStyle w:val="Heading1"/>
              <w:pBdr>
                <w:top w:val="none" w:sz="0" w:space="7" w:color="auto"/>
                <w:bottom w:val="none" w:sz="0" w:space="3" w:color="auto"/>
              </w:pBdr>
              <w:shd w:val="clear" w:color="auto" w:fill="FFFFFF"/>
              <w:spacing w:after="0"/>
              <w:rPr>
                <w:color w:val="111111"/>
                <w:sz w:val="16"/>
                <w:szCs w:val="16"/>
                <w:highlight w:val="white"/>
              </w:rPr>
            </w:pPr>
            <w:bookmarkStart w:id="3" w:name="_ger4bndnln2y" w:colFirst="0" w:colLast="0"/>
            <w:bookmarkEnd w:id="3"/>
            <w:r>
              <w:rPr>
                <w:color w:val="111111"/>
                <w:sz w:val="16"/>
                <w:szCs w:val="16"/>
                <w:highlight w:val="white"/>
              </w:rPr>
              <w:t xml:space="preserve">The Role of Occupational Therapy in Functional Literacy, January 2019, </w:t>
            </w:r>
            <w:hyperlink r:id="rId16">
              <w:r>
                <w:rPr>
                  <w:color w:val="1155CC"/>
                  <w:sz w:val="16"/>
                  <w:szCs w:val="16"/>
                  <w:highlight w:val="white"/>
                  <w:u w:val="single"/>
                </w:rPr>
                <w:t xml:space="preserve">The </w:t>
              </w:r>
              <w:r>
                <w:rPr>
                  <w:color w:val="1155CC"/>
                  <w:sz w:val="16"/>
                  <w:szCs w:val="16"/>
                  <w:highlight w:val="white"/>
                  <w:u w:val="single"/>
                </w:rPr>
                <w:lastRenderedPageBreak/>
                <w:t>Open Journal of Occupational Therapy</w:t>
              </w:r>
            </w:hyperlink>
            <w:r>
              <w:rPr>
                <w:color w:val="111111"/>
                <w:sz w:val="16"/>
                <w:szCs w:val="16"/>
                <w:highlight w:val="white"/>
              </w:rPr>
              <w:t xml:space="preserve"> 7(1)</w:t>
            </w:r>
          </w:p>
          <w:p w14:paraId="7E49D032" w14:textId="77777777" w:rsidR="00E117A7" w:rsidRDefault="005D07C9">
            <w:pPr>
              <w:shd w:val="clear" w:color="auto" w:fill="FFFFFF"/>
              <w:spacing w:after="80" w:line="240" w:lineRule="auto"/>
              <w:rPr>
                <w:i/>
                <w:color w:val="0B0C0C"/>
                <w:sz w:val="16"/>
                <w:szCs w:val="16"/>
                <w:highlight w:val="white"/>
              </w:rPr>
            </w:pPr>
            <w:r>
              <w:rPr>
                <w:i/>
                <w:color w:val="0B0C0C"/>
                <w:sz w:val="16"/>
                <w:szCs w:val="16"/>
                <w:highlight w:val="white"/>
              </w:rPr>
              <w:t xml:space="preserve">‘Occupational therapy’s distinct value in functional literacy development is not limited to the promotion and development of isolated skills needed for reading, writing, and communication. Functional literacy skills are intimately tied to occupational engagement and role assumption. Such skills are required to participate in the most basic human activities of a modern day, technological society and must be considered in all activity analyses and syntheses. To ignore functional literacy is to fail to address a critical client factor underlying the thin divide between optimal daily function and deterioration.’ </w:t>
            </w:r>
          </w:p>
          <w:p w14:paraId="70C51AE0" w14:textId="77777777" w:rsidR="00E117A7" w:rsidRDefault="005D07C9">
            <w:pPr>
              <w:pStyle w:val="Heading1"/>
              <w:pBdr>
                <w:top w:val="none" w:sz="0" w:space="7" w:color="auto"/>
                <w:bottom w:val="none" w:sz="0" w:space="3" w:color="auto"/>
              </w:pBdr>
              <w:shd w:val="clear" w:color="auto" w:fill="FFFFFF"/>
              <w:spacing w:after="0" w:line="288" w:lineRule="auto"/>
              <w:rPr>
                <w:i/>
                <w:color w:val="0B0C0C"/>
                <w:sz w:val="16"/>
                <w:szCs w:val="16"/>
                <w:highlight w:val="white"/>
              </w:rPr>
            </w:pPr>
            <w:bookmarkStart w:id="4" w:name="_qvx480giagsc" w:colFirst="0" w:colLast="0"/>
            <w:bookmarkEnd w:id="4"/>
            <w:r>
              <w:rPr>
                <w:i/>
                <w:color w:val="111111"/>
                <w:sz w:val="16"/>
                <w:szCs w:val="16"/>
                <w:highlight w:val="white"/>
              </w:rPr>
              <w:t>Life Skills in Occupational Therapy, July 2017</w:t>
            </w:r>
            <w:r>
              <w:rPr>
                <w:i/>
                <w:color w:val="1155CC"/>
                <w:sz w:val="16"/>
                <w:szCs w:val="16"/>
                <w:highlight w:val="white"/>
                <w:u w:val="single"/>
              </w:rPr>
              <w:t xml:space="preserve">, </w:t>
            </w:r>
            <w:r>
              <w:rPr>
                <w:i/>
                <w:color w:val="111111"/>
                <w:sz w:val="16"/>
                <w:szCs w:val="16"/>
                <w:highlight w:val="white"/>
              </w:rPr>
              <w:t>Occupational Therapy - Occupation Focused Holistic Practice in Rehabilitation:</w:t>
            </w:r>
          </w:p>
          <w:p w14:paraId="54A5085F" w14:textId="77777777" w:rsidR="00E117A7" w:rsidRDefault="005D07C9">
            <w:pPr>
              <w:shd w:val="clear" w:color="auto" w:fill="FFFFFF"/>
              <w:spacing w:after="0" w:line="242" w:lineRule="auto"/>
              <w:rPr>
                <w:i/>
                <w:color w:val="231F20"/>
                <w:sz w:val="16"/>
                <w:szCs w:val="16"/>
                <w:highlight w:val="white"/>
              </w:rPr>
            </w:pPr>
            <w:r>
              <w:rPr>
                <w:i/>
                <w:color w:val="231F20"/>
                <w:sz w:val="16"/>
                <w:szCs w:val="16"/>
                <w:highlight w:val="white"/>
              </w:rPr>
              <w:t xml:space="preserve">‘The objective of the life skills education is to help children and adolescents to </w:t>
            </w:r>
            <w:proofErr w:type="gramStart"/>
            <w:r>
              <w:rPr>
                <w:i/>
                <w:color w:val="231F20"/>
                <w:sz w:val="16"/>
                <w:szCs w:val="16"/>
                <w:highlight w:val="white"/>
              </w:rPr>
              <w:t>understand</w:t>
            </w:r>
            <w:proofErr w:type="gramEnd"/>
          </w:p>
          <w:p w14:paraId="5A3F0E3C" w14:textId="77777777" w:rsidR="00E117A7" w:rsidRDefault="005D07C9">
            <w:pPr>
              <w:shd w:val="clear" w:color="auto" w:fill="FFFFFF"/>
              <w:spacing w:after="0" w:line="281" w:lineRule="auto"/>
              <w:rPr>
                <w:i/>
                <w:color w:val="231F20"/>
                <w:sz w:val="16"/>
                <w:szCs w:val="16"/>
                <w:highlight w:val="white"/>
              </w:rPr>
            </w:pPr>
            <w:r>
              <w:rPr>
                <w:i/>
                <w:color w:val="231F20"/>
                <w:sz w:val="16"/>
                <w:szCs w:val="16"/>
                <w:highlight w:val="white"/>
              </w:rPr>
              <w:t xml:space="preserve">themselves, reach personal satisfaction, live life beer, and achieve their goals. This </w:t>
            </w:r>
            <w:proofErr w:type="spellStart"/>
            <w:r>
              <w:rPr>
                <w:i/>
                <w:color w:val="231F20"/>
                <w:sz w:val="16"/>
                <w:szCs w:val="16"/>
                <w:highlight w:val="white"/>
              </w:rPr>
              <w:t>educa</w:t>
            </w:r>
            <w:proofErr w:type="spellEnd"/>
            <w:r>
              <w:rPr>
                <w:i/>
                <w:color w:val="231F20"/>
                <w:sz w:val="16"/>
                <w:szCs w:val="16"/>
                <w:highlight w:val="white"/>
              </w:rPr>
              <w:t>-</w:t>
            </w:r>
          </w:p>
          <w:p w14:paraId="4011F8F3" w14:textId="77777777" w:rsidR="00E117A7" w:rsidRDefault="005D07C9">
            <w:pPr>
              <w:shd w:val="clear" w:color="auto" w:fill="FFFFFF"/>
              <w:spacing w:after="0" w:line="242" w:lineRule="auto"/>
              <w:rPr>
                <w:i/>
                <w:color w:val="231F20"/>
                <w:sz w:val="16"/>
                <w:szCs w:val="16"/>
                <w:highlight w:val="white"/>
              </w:rPr>
            </w:pPr>
            <w:proofErr w:type="spellStart"/>
            <w:r>
              <w:rPr>
                <w:i/>
                <w:color w:val="231F20"/>
                <w:sz w:val="16"/>
                <w:szCs w:val="16"/>
                <w:highlight w:val="white"/>
              </w:rPr>
              <w:t>tion</w:t>
            </w:r>
            <w:proofErr w:type="spellEnd"/>
            <w:r>
              <w:rPr>
                <w:i/>
                <w:color w:val="231F20"/>
                <w:sz w:val="16"/>
                <w:szCs w:val="16"/>
                <w:highlight w:val="white"/>
              </w:rPr>
              <w:t xml:space="preserve"> is essential for the personal and academic development of children and adolescents.</w:t>
            </w:r>
          </w:p>
          <w:p w14:paraId="0C88645D" w14:textId="77777777" w:rsidR="00E117A7" w:rsidRDefault="005D07C9">
            <w:pPr>
              <w:shd w:val="clear" w:color="auto" w:fill="FFFFFF"/>
              <w:spacing w:after="0" w:line="262" w:lineRule="auto"/>
              <w:rPr>
                <w:i/>
                <w:color w:val="231F20"/>
                <w:sz w:val="16"/>
                <w:szCs w:val="16"/>
                <w:highlight w:val="white"/>
              </w:rPr>
            </w:pPr>
            <w:r>
              <w:rPr>
                <w:i/>
                <w:color w:val="231F20"/>
                <w:sz w:val="16"/>
                <w:szCs w:val="16"/>
                <w:highlight w:val="white"/>
              </w:rPr>
              <w:t xml:space="preserve">Therefore, considering of the certain strategies for life skills education may affect the </w:t>
            </w:r>
            <w:proofErr w:type="gramStart"/>
            <w:r>
              <w:rPr>
                <w:i/>
                <w:color w:val="231F20"/>
                <w:sz w:val="16"/>
                <w:szCs w:val="16"/>
                <w:highlight w:val="white"/>
              </w:rPr>
              <w:t>impact</w:t>
            </w:r>
            <w:proofErr w:type="gramEnd"/>
          </w:p>
          <w:p w14:paraId="677EEE58" w14:textId="77777777" w:rsidR="00E117A7" w:rsidRDefault="005D07C9">
            <w:pPr>
              <w:shd w:val="clear" w:color="auto" w:fill="FFFFFF"/>
              <w:spacing w:after="0" w:line="281" w:lineRule="auto"/>
              <w:rPr>
                <w:i/>
                <w:color w:val="231F20"/>
                <w:sz w:val="16"/>
                <w:szCs w:val="16"/>
                <w:highlight w:val="white"/>
              </w:rPr>
            </w:pPr>
            <w:r>
              <w:rPr>
                <w:i/>
                <w:color w:val="231F20"/>
                <w:sz w:val="16"/>
                <w:szCs w:val="16"/>
                <w:highlight w:val="white"/>
              </w:rPr>
              <w:t xml:space="preserve">of the education.’ These strategies include: ‘Improvement of all teachers, principals, other </w:t>
            </w:r>
            <w:proofErr w:type="spellStart"/>
            <w:r>
              <w:rPr>
                <w:i/>
                <w:color w:val="231F20"/>
                <w:sz w:val="16"/>
                <w:szCs w:val="16"/>
                <w:highlight w:val="white"/>
              </w:rPr>
              <w:t>sta</w:t>
            </w:r>
            <w:proofErr w:type="spellEnd"/>
            <w:r>
              <w:rPr>
                <w:i/>
                <w:color w:val="231F20"/>
                <w:sz w:val="16"/>
                <w:szCs w:val="16"/>
                <w:highlight w:val="white"/>
              </w:rPr>
              <w:t xml:space="preserve"> members about the topic of life </w:t>
            </w:r>
            <w:proofErr w:type="gramStart"/>
            <w:r>
              <w:rPr>
                <w:i/>
                <w:color w:val="231F20"/>
                <w:sz w:val="16"/>
                <w:szCs w:val="16"/>
                <w:highlight w:val="white"/>
              </w:rPr>
              <w:t>skills</w:t>
            </w:r>
            <w:proofErr w:type="gramEnd"/>
          </w:p>
          <w:p w14:paraId="0B8A8668" w14:textId="77777777" w:rsidR="00E117A7" w:rsidRDefault="005D07C9">
            <w:pPr>
              <w:shd w:val="clear" w:color="auto" w:fill="FFFFFF"/>
              <w:spacing w:after="0" w:line="242" w:lineRule="auto"/>
              <w:rPr>
                <w:color w:val="0B0C0C"/>
                <w:sz w:val="16"/>
                <w:szCs w:val="16"/>
                <w:highlight w:val="white"/>
              </w:rPr>
            </w:pPr>
            <w:r>
              <w:rPr>
                <w:i/>
                <w:color w:val="231F20"/>
                <w:sz w:val="16"/>
                <w:szCs w:val="16"/>
                <w:highlight w:val="white"/>
              </w:rPr>
              <w:t>education’ and ‘Creating the education with a multidisciplinary group such as professionals from schools, public health, and social services.’</w:t>
            </w:r>
          </w:p>
        </w:tc>
        <w:tc>
          <w:tcPr>
            <w:tcW w:w="270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C52EE7D" w14:textId="77777777" w:rsidR="00E117A7" w:rsidRDefault="005D07C9">
            <w:pPr>
              <w:spacing w:after="0" w:line="240" w:lineRule="auto"/>
              <w:rPr>
                <w:color w:val="000000"/>
                <w:sz w:val="16"/>
                <w:szCs w:val="16"/>
              </w:rPr>
            </w:pPr>
            <w:r>
              <w:rPr>
                <w:color w:val="000000"/>
                <w:sz w:val="16"/>
                <w:szCs w:val="16"/>
              </w:rPr>
              <w:lastRenderedPageBreak/>
              <w:t>1,5</w:t>
            </w:r>
          </w:p>
        </w:tc>
      </w:tr>
    </w:tbl>
    <w:p w14:paraId="7194047C" w14:textId="77777777" w:rsidR="00E117A7" w:rsidRDefault="00E117A7">
      <w:pPr>
        <w:keepNext/>
        <w:spacing w:after="60"/>
      </w:pPr>
    </w:p>
    <w:p w14:paraId="567CF82A" w14:textId="77777777" w:rsidR="00E117A7" w:rsidRDefault="005D07C9">
      <w:pPr>
        <w:rPr>
          <w:b/>
          <w:color w:val="104F75"/>
          <w:sz w:val="28"/>
          <w:szCs w:val="28"/>
        </w:rPr>
      </w:pPr>
      <w:r>
        <w:rPr>
          <w:b/>
          <w:color w:val="104F75"/>
          <w:sz w:val="28"/>
          <w:szCs w:val="28"/>
        </w:rPr>
        <w:t xml:space="preserve">Targeted academic support (for example, tutoring, one-to-one support structured interventions) </w:t>
      </w:r>
    </w:p>
    <w:p w14:paraId="13494B7C" w14:textId="57121174" w:rsidR="00E117A7" w:rsidRDefault="005D07C9" w:rsidP="336181C9">
      <w:pPr>
        <w:rPr>
          <w:b/>
          <w:bCs/>
          <w:color w:val="104F75"/>
          <w:sz w:val="28"/>
          <w:szCs w:val="28"/>
        </w:rPr>
      </w:pPr>
      <w:r>
        <w:t>Budgeted cost: £</w:t>
      </w:r>
      <w:r w:rsidR="054CA865">
        <w:t>6</w:t>
      </w:r>
      <w:r w:rsidR="7095AEF1">
        <w:t>0,000</w:t>
      </w:r>
    </w:p>
    <w:tbl>
      <w:tblPr>
        <w:tblStyle w:val="a4"/>
        <w:tblW w:w="9486" w:type="dxa"/>
        <w:tblInd w:w="-108" w:type="dxa"/>
        <w:tblLayout w:type="fixed"/>
        <w:tblLook w:val="0400" w:firstRow="0" w:lastRow="0" w:firstColumn="0" w:lastColumn="0" w:noHBand="0" w:noVBand="1"/>
      </w:tblPr>
      <w:tblGrid>
        <w:gridCol w:w="2688"/>
        <w:gridCol w:w="4254"/>
        <w:gridCol w:w="2544"/>
      </w:tblGrid>
      <w:tr w:rsidR="00E117A7" w14:paraId="56F8A5D3" w14:textId="77777777" w:rsidTr="647900B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7DE1A0EB" w14:textId="77777777" w:rsidR="00E117A7" w:rsidRDefault="005D07C9">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53E76582" w14:textId="77777777" w:rsidR="00E117A7" w:rsidRDefault="005D07C9">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F2E1C18" w14:textId="77777777" w:rsidR="00E117A7" w:rsidRDefault="005D07C9">
            <w:pPr>
              <w:pBdr>
                <w:top w:val="nil"/>
                <w:left w:val="nil"/>
                <w:bottom w:val="nil"/>
                <w:right w:val="nil"/>
                <w:between w:val="nil"/>
              </w:pBdr>
              <w:spacing w:before="60" w:after="60" w:line="240" w:lineRule="auto"/>
              <w:ind w:left="57" w:right="57"/>
              <w:rPr>
                <w:b/>
              </w:rPr>
            </w:pPr>
            <w:r>
              <w:rPr>
                <w:b/>
              </w:rPr>
              <w:t>Challenge number(s) addressed</w:t>
            </w:r>
          </w:p>
        </w:tc>
      </w:tr>
      <w:tr w:rsidR="00E117A7" w14:paraId="1DD523C4" w14:textId="77777777" w:rsidTr="647900B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FE7914" w14:textId="77777777" w:rsidR="00E117A7" w:rsidRDefault="005D07C9">
            <w:pPr>
              <w:spacing w:after="0" w:line="276" w:lineRule="auto"/>
              <w:rPr>
                <w:color w:val="000000"/>
                <w:sz w:val="16"/>
                <w:szCs w:val="16"/>
              </w:rPr>
            </w:pPr>
            <w:r>
              <w:rPr>
                <w:color w:val="000000"/>
                <w:sz w:val="16"/>
                <w:szCs w:val="16"/>
              </w:rPr>
              <w:t xml:space="preserve">To create opportunities for pupils to have additional opportunities for maths and English to support them in school and at </w:t>
            </w:r>
            <w:proofErr w:type="gramStart"/>
            <w:r>
              <w:rPr>
                <w:color w:val="000000"/>
                <w:sz w:val="16"/>
                <w:szCs w:val="16"/>
              </w:rPr>
              <w:t>home</w:t>
            </w:r>
            <w:proofErr w:type="gramEnd"/>
          </w:p>
          <w:p w14:paraId="0C77BD8D" w14:textId="77777777" w:rsidR="00E117A7" w:rsidRDefault="005D07C9">
            <w:pPr>
              <w:spacing w:after="0" w:line="276" w:lineRule="auto"/>
              <w:rPr>
                <w:color w:val="000000"/>
                <w:sz w:val="16"/>
                <w:szCs w:val="16"/>
              </w:rPr>
            </w:pPr>
            <w:r>
              <w:rPr>
                <w:color w:val="000000"/>
                <w:sz w:val="16"/>
                <w:szCs w:val="16"/>
              </w:rPr>
              <w:t>-TTRS</w:t>
            </w:r>
          </w:p>
          <w:p w14:paraId="68AF700F" w14:textId="77777777" w:rsidR="00E117A7" w:rsidRDefault="005D07C9">
            <w:pPr>
              <w:spacing w:after="0" w:line="276" w:lineRule="auto"/>
              <w:rPr>
                <w:color w:val="000000"/>
                <w:sz w:val="16"/>
                <w:szCs w:val="16"/>
              </w:rPr>
            </w:pPr>
            <w:r w:rsidRPr="49FF7DF7">
              <w:rPr>
                <w:color w:val="000000" w:themeColor="text1"/>
                <w:sz w:val="16"/>
                <w:szCs w:val="16"/>
              </w:rPr>
              <w:t>-</w:t>
            </w:r>
            <w:proofErr w:type="spellStart"/>
            <w:r w:rsidRPr="49FF7DF7">
              <w:rPr>
                <w:color w:val="000000" w:themeColor="text1"/>
                <w:sz w:val="16"/>
                <w:szCs w:val="16"/>
              </w:rPr>
              <w:t>Numbots</w:t>
            </w:r>
            <w:proofErr w:type="spellEnd"/>
          </w:p>
          <w:p w14:paraId="03E514BF" w14:textId="1D0540EC" w:rsidR="44AB9398" w:rsidRDefault="44AB9398" w:rsidP="49FF7DF7">
            <w:pPr>
              <w:spacing w:after="0" w:line="276" w:lineRule="auto"/>
              <w:rPr>
                <w:color w:val="000000" w:themeColor="text1"/>
                <w:sz w:val="16"/>
                <w:szCs w:val="16"/>
              </w:rPr>
            </w:pPr>
            <w:r w:rsidRPr="49FF7DF7">
              <w:rPr>
                <w:color w:val="000000" w:themeColor="text1"/>
                <w:sz w:val="16"/>
                <w:szCs w:val="16"/>
              </w:rPr>
              <w:t>-White Rose Infinity</w:t>
            </w:r>
          </w:p>
          <w:p w14:paraId="78E91D50" w14:textId="2FBC780F" w:rsidR="00E117A7" w:rsidRDefault="005D07C9">
            <w:pPr>
              <w:spacing w:after="0" w:line="276" w:lineRule="auto"/>
              <w:rPr>
                <w:color w:val="000000"/>
                <w:sz w:val="16"/>
                <w:szCs w:val="16"/>
              </w:rPr>
            </w:pPr>
            <w:r w:rsidRPr="39363DDC">
              <w:rPr>
                <w:color w:val="000000" w:themeColor="text1"/>
                <w:sz w:val="16"/>
                <w:szCs w:val="16"/>
              </w:rPr>
              <w:t>-RWI (including home learning)</w:t>
            </w:r>
          </w:p>
          <w:p w14:paraId="5EE55406" w14:textId="4A001824" w:rsidR="00E117A7" w:rsidRDefault="005D07C9" w:rsidP="61242EEE">
            <w:pPr>
              <w:spacing w:after="0" w:line="276" w:lineRule="auto"/>
              <w:rPr>
                <w:color w:val="000000" w:themeColor="text1"/>
                <w:sz w:val="16"/>
                <w:szCs w:val="16"/>
              </w:rPr>
            </w:pPr>
            <w:r w:rsidRPr="61242EEE">
              <w:rPr>
                <w:color w:val="000000" w:themeColor="text1"/>
                <w:sz w:val="16"/>
                <w:szCs w:val="16"/>
              </w:rPr>
              <w:t xml:space="preserve">-Lexia </w:t>
            </w:r>
          </w:p>
          <w:p w14:paraId="686F209F" w14:textId="69D9E2CF" w:rsidR="007C2FF2" w:rsidRDefault="007C2FF2" w:rsidP="007C2FF2">
            <w:pPr>
              <w:spacing w:after="0" w:line="276" w:lineRule="auto"/>
              <w:rPr>
                <w:color w:val="000000"/>
                <w:sz w:val="16"/>
                <w:szCs w:val="16"/>
              </w:rPr>
            </w:pPr>
          </w:p>
          <w:p w14:paraId="54B3D5D4" w14:textId="6331E97C" w:rsidR="00E117A7" w:rsidRDefault="00E117A7" w:rsidP="61242EEE">
            <w:pPr>
              <w:spacing w:after="0" w:line="276" w:lineRule="auto"/>
              <w:rPr>
                <w:color w:val="000000"/>
                <w:sz w:val="16"/>
                <w:szCs w:val="16"/>
                <w:highlight w:val="yellow"/>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1EF67E" w14:textId="77777777" w:rsidR="00E117A7" w:rsidRDefault="005D07C9">
            <w:pPr>
              <w:spacing w:after="0" w:line="261" w:lineRule="auto"/>
              <w:rPr>
                <w:color w:val="000000"/>
                <w:sz w:val="16"/>
                <w:szCs w:val="16"/>
                <w:highlight w:val="green"/>
              </w:rPr>
            </w:pPr>
            <w:r>
              <w:rPr>
                <w:color w:val="000000"/>
                <w:sz w:val="16"/>
                <w:szCs w:val="16"/>
              </w:rPr>
              <w:t>Pupils need a sound understanding of number bonds and times tables to free the working memory to successfully apply more complicated maths operations.</w:t>
            </w:r>
          </w:p>
          <w:p w14:paraId="48E2F665" w14:textId="77777777" w:rsidR="00E117A7" w:rsidRDefault="005D07C9">
            <w:pPr>
              <w:spacing w:after="0" w:line="261" w:lineRule="auto"/>
              <w:rPr>
                <w:i/>
                <w:color w:val="000000"/>
                <w:sz w:val="16"/>
                <w:szCs w:val="16"/>
              </w:rPr>
            </w:pPr>
            <w:r>
              <w:rPr>
                <w:color w:val="000000"/>
                <w:sz w:val="16"/>
                <w:szCs w:val="16"/>
              </w:rPr>
              <w:t xml:space="preserve">Daniel Willingham (Psychologist at the University of Virginia) states: </w:t>
            </w:r>
            <w:r>
              <w:rPr>
                <w:i/>
                <w:color w:val="000000"/>
                <w:sz w:val="16"/>
                <w:szCs w:val="16"/>
              </w:rPr>
              <w:t>Automatic retrieval of basic maths facts is critical to solving complex problems because complex problems have simpler problems embedded in them.’</w:t>
            </w:r>
          </w:p>
          <w:p w14:paraId="46136A7D" w14:textId="77777777" w:rsidR="00E117A7" w:rsidRDefault="005D07C9">
            <w:pPr>
              <w:spacing w:after="0" w:line="276" w:lineRule="auto"/>
              <w:rPr>
                <w:color w:val="000000"/>
                <w:sz w:val="16"/>
                <w:szCs w:val="16"/>
              </w:rPr>
            </w:pPr>
            <w:r>
              <w:rPr>
                <w:color w:val="000000"/>
                <w:sz w:val="16"/>
                <w:szCs w:val="16"/>
              </w:rPr>
              <w:t xml:space="preserve"> </w:t>
            </w:r>
          </w:p>
          <w:p w14:paraId="71E92987" w14:textId="77777777" w:rsidR="00E117A7" w:rsidRDefault="005D07C9">
            <w:pPr>
              <w:spacing w:after="0" w:line="276" w:lineRule="auto"/>
              <w:rPr>
                <w:color w:val="000000"/>
                <w:sz w:val="16"/>
                <w:szCs w:val="16"/>
              </w:rPr>
            </w:pPr>
            <w:r>
              <w:rPr>
                <w:color w:val="000000"/>
                <w:sz w:val="16"/>
                <w:szCs w:val="16"/>
              </w:rPr>
              <w:t>Regular practice ensures consolidation.</w:t>
            </w:r>
          </w:p>
          <w:p w14:paraId="18EB245E" w14:textId="77777777" w:rsidR="00E117A7" w:rsidRDefault="00E117A7">
            <w:pPr>
              <w:spacing w:after="0" w:line="276" w:lineRule="auto"/>
              <w:rPr>
                <w:color w:val="000000"/>
                <w:sz w:val="16"/>
                <w:szCs w:val="16"/>
              </w:rPr>
            </w:pPr>
          </w:p>
          <w:p w14:paraId="0FDEFB99" w14:textId="77777777" w:rsidR="00E117A7" w:rsidRDefault="00E117A7">
            <w:pPr>
              <w:spacing w:after="0" w:line="276" w:lineRule="auto"/>
              <w:rPr>
                <w:color w:val="000000"/>
                <w:sz w:val="16"/>
                <w:szCs w:val="16"/>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66E110"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1,2,3,4,6,7</w:t>
            </w:r>
          </w:p>
        </w:tc>
      </w:tr>
      <w:tr w:rsidR="00E117A7" w14:paraId="21EBCA1F" w14:textId="77777777" w:rsidTr="647900BB">
        <w:tc>
          <w:tcPr>
            <w:tcW w:w="268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4C9E0E9" w14:textId="77777777" w:rsidR="00E117A7" w:rsidRDefault="005D07C9" w:rsidP="65B7BCBC">
            <w:pPr>
              <w:spacing w:before="240" w:after="120" w:line="276" w:lineRule="auto"/>
              <w:rPr>
                <w:color w:val="000000"/>
                <w:sz w:val="16"/>
                <w:szCs w:val="16"/>
              </w:rPr>
            </w:pPr>
            <w:r w:rsidRPr="65B7BCBC">
              <w:rPr>
                <w:color w:val="000000" w:themeColor="text1"/>
                <w:sz w:val="16"/>
                <w:szCs w:val="16"/>
              </w:rPr>
              <w:lastRenderedPageBreak/>
              <w:t>Engaging with the National Tutoring Programme to provide a blend of tuition, mentoring and school-led tutoring for pupils whose education has been most impacted by the pandemic. A significant proportion of the pupils who receive tutoring will be disadvantaged, including those who are high attainers.</w:t>
            </w:r>
          </w:p>
        </w:tc>
        <w:tc>
          <w:tcPr>
            <w:tcW w:w="4254"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FC601CB" w14:textId="77777777" w:rsidR="00E117A7" w:rsidRDefault="005D07C9">
            <w:pPr>
              <w:spacing w:before="60" w:after="60" w:line="276" w:lineRule="auto"/>
              <w:ind w:left="60" w:right="60"/>
              <w:rPr>
                <w:sz w:val="16"/>
                <w:szCs w:val="16"/>
              </w:rPr>
            </w:pPr>
            <w:r>
              <w:rPr>
                <w:sz w:val="16"/>
                <w:szCs w:val="16"/>
              </w:rPr>
              <w:t>Tuition targeted at specific needs and knowledge gaps can be an effective method to support low attaining pupils or those falling behind, both one-to-one:</w:t>
            </w:r>
          </w:p>
          <w:p w14:paraId="0A3F969A" w14:textId="77777777" w:rsidR="00E117A7" w:rsidRDefault="004C467F">
            <w:pPr>
              <w:spacing w:before="60" w:after="60" w:line="276" w:lineRule="auto"/>
              <w:ind w:left="60" w:right="60"/>
              <w:rPr>
                <w:color w:val="0070C0"/>
                <w:sz w:val="16"/>
                <w:szCs w:val="16"/>
                <w:u w:val="single"/>
              </w:rPr>
            </w:pPr>
            <w:hyperlink r:id="rId17">
              <w:r w:rsidR="005D07C9">
                <w:rPr>
                  <w:color w:val="0070C0"/>
                  <w:sz w:val="16"/>
                  <w:szCs w:val="16"/>
                  <w:u w:val="single"/>
                </w:rPr>
                <w:t>One to one tuition | EEF (educationendowmentfoundation.org.uk)</w:t>
              </w:r>
            </w:hyperlink>
          </w:p>
          <w:p w14:paraId="44813ADB" w14:textId="77777777" w:rsidR="00E117A7" w:rsidRDefault="005D07C9">
            <w:pPr>
              <w:spacing w:before="60" w:after="60" w:line="276" w:lineRule="auto"/>
              <w:ind w:left="60" w:right="60"/>
              <w:rPr>
                <w:sz w:val="16"/>
                <w:szCs w:val="16"/>
              </w:rPr>
            </w:pPr>
            <w:r>
              <w:rPr>
                <w:sz w:val="16"/>
                <w:szCs w:val="16"/>
              </w:rPr>
              <w:t>And in small groups:</w:t>
            </w:r>
          </w:p>
          <w:p w14:paraId="2CBBC425" w14:textId="77777777" w:rsidR="00E117A7" w:rsidRDefault="004C467F">
            <w:pPr>
              <w:spacing w:before="60" w:after="120" w:line="276" w:lineRule="auto"/>
              <w:ind w:left="60" w:right="60"/>
              <w:rPr>
                <w:color w:val="0070C0"/>
                <w:sz w:val="16"/>
                <w:szCs w:val="16"/>
                <w:u w:val="single"/>
              </w:rPr>
            </w:pPr>
            <w:hyperlink r:id="rId18">
              <w:r w:rsidR="005D07C9">
                <w:rPr>
                  <w:color w:val="0070C0"/>
                  <w:sz w:val="16"/>
                  <w:szCs w:val="16"/>
                  <w:u w:val="single"/>
                </w:rPr>
                <w:t>Small group tuition | Toolkit Strand | Education Endowment Foundation | EEF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A607816" w14:textId="77777777" w:rsidR="00E117A7" w:rsidRDefault="005D07C9">
            <w:pPr>
              <w:pBdr>
                <w:top w:val="nil"/>
                <w:left w:val="nil"/>
                <w:bottom w:val="nil"/>
                <w:right w:val="nil"/>
                <w:between w:val="nil"/>
              </w:pBdr>
              <w:spacing w:before="60" w:after="60" w:line="240" w:lineRule="auto"/>
              <w:ind w:right="57"/>
              <w:rPr>
                <w:sz w:val="16"/>
                <w:szCs w:val="16"/>
              </w:rPr>
            </w:pPr>
            <w:r>
              <w:rPr>
                <w:sz w:val="16"/>
                <w:szCs w:val="16"/>
              </w:rPr>
              <w:t xml:space="preserve"> 1,2,3,4</w:t>
            </w:r>
          </w:p>
        </w:tc>
      </w:tr>
      <w:tr w:rsidR="00E117A7" w14:paraId="673E6CE3" w14:textId="77777777" w:rsidTr="647900B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DB5D0D7" w14:textId="77777777" w:rsidR="00E117A7" w:rsidRDefault="005D07C9">
            <w:pPr>
              <w:spacing w:after="0" w:line="276" w:lineRule="auto"/>
              <w:rPr>
                <w:color w:val="000000"/>
                <w:sz w:val="16"/>
                <w:szCs w:val="16"/>
              </w:rPr>
            </w:pPr>
            <w:r>
              <w:rPr>
                <w:color w:val="000000"/>
                <w:sz w:val="16"/>
                <w:szCs w:val="16"/>
              </w:rPr>
              <w:t>To ensure the deployment of teaching assistants is effective and provides small group targeted interventions.</w:t>
            </w:r>
          </w:p>
          <w:p w14:paraId="7319B02E" w14:textId="77777777" w:rsidR="00E117A7" w:rsidRDefault="00E117A7">
            <w:pPr>
              <w:spacing w:after="0" w:line="276" w:lineRule="auto"/>
              <w:rPr>
                <w:color w:val="000000"/>
                <w:sz w:val="16"/>
                <w:szCs w:val="16"/>
              </w:rPr>
            </w:pPr>
          </w:p>
          <w:p w14:paraId="3B88BA17" w14:textId="77777777" w:rsidR="00E117A7" w:rsidRDefault="005D07C9">
            <w:pPr>
              <w:numPr>
                <w:ilvl w:val="0"/>
                <w:numId w:val="2"/>
              </w:numPr>
              <w:spacing w:after="0" w:line="276" w:lineRule="auto"/>
              <w:rPr>
                <w:color w:val="000000"/>
                <w:sz w:val="16"/>
                <w:szCs w:val="16"/>
              </w:rPr>
            </w:pPr>
            <w:r>
              <w:rPr>
                <w:color w:val="000000"/>
                <w:sz w:val="16"/>
                <w:szCs w:val="16"/>
              </w:rPr>
              <w:t>pre teaching</w:t>
            </w:r>
          </w:p>
          <w:p w14:paraId="0757D50F" w14:textId="77777777" w:rsidR="00E117A7" w:rsidRDefault="005D07C9">
            <w:pPr>
              <w:numPr>
                <w:ilvl w:val="0"/>
                <w:numId w:val="2"/>
              </w:numPr>
              <w:spacing w:after="0" w:line="276" w:lineRule="auto"/>
              <w:rPr>
                <w:color w:val="000000"/>
                <w:sz w:val="16"/>
                <w:szCs w:val="16"/>
              </w:rPr>
            </w:pPr>
            <w:r>
              <w:rPr>
                <w:color w:val="000000"/>
                <w:sz w:val="16"/>
                <w:szCs w:val="16"/>
              </w:rPr>
              <w:t xml:space="preserve">closing the gap </w:t>
            </w:r>
          </w:p>
          <w:p w14:paraId="4F95459D" w14:textId="77777777" w:rsidR="00E117A7" w:rsidRDefault="005D07C9">
            <w:pPr>
              <w:numPr>
                <w:ilvl w:val="0"/>
                <w:numId w:val="2"/>
              </w:numPr>
              <w:spacing w:after="0" w:line="276" w:lineRule="auto"/>
              <w:rPr>
                <w:color w:val="000000"/>
                <w:sz w:val="16"/>
                <w:szCs w:val="16"/>
              </w:rPr>
            </w:pPr>
            <w:r>
              <w:rPr>
                <w:color w:val="000000"/>
                <w:sz w:val="16"/>
                <w:szCs w:val="16"/>
              </w:rPr>
              <w:t xml:space="preserve">catch </w:t>
            </w:r>
            <w:proofErr w:type="gramStart"/>
            <w:r>
              <w:rPr>
                <w:color w:val="000000"/>
                <w:sz w:val="16"/>
                <w:szCs w:val="16"/>
              </w:rPr>
              <w:t>up</w:t>
            </w:r>
            <w:proofErr w:type="gramEnd"/>
          </w:p>
          <w:p w14:paraId="2C9C7579" w14:textId="77777777" w:rsidR="00E117A7" w:rsidRDefault="005D07C9">
            <w:pPr>
              <w:numPr>
                <w:ilvl w:val="0"/>
                <w:numId w:val="2"/>
              </w:numPr>
              <w:spacing w:after="0" w:line="276" w:lineRule="auto"/>
              <w:rPr>
                <w:color w:val="000000"/>
                <w:sz w:val="16"/>
                <w:szCs w:val="16"/>
              </w:rPr>
            </w:pPr>
            <w:r>
              <w:rPr>
                <w:color w:val="000000"/>
                <w:sz w:val="16"/>
                <w:szCs w:val="16"/>
              </w:rPr>
              <w:t>attendance focus for targeted intervention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95369D8" w14:textId="77777777" w:rsidR="00E117A7" w:rsidRDefault="005D07C9">
            <w:pPr>
              <w:spacing w:before="60" w:after="60" w:line="240" w:lineRule="auto"/>
              <w:ind w:left="57" w:right="57"/>
              <w:rPr>
                <w:sz w:val="16"/>
                <w:szCs w:val="16"/>
              </w:rPr>
            </w:pPr>
            <w:r>
              <w:rPr>
                <w:sz w:val="16"/>
                <w:szCs w:val="16"/>
              </w:rPr>
              <w:t>The EEF Making Best Use of Teaching Assistants Guidance Report advocates ensuring support staff are fully prepared and focused on supporting pupils in developing independent learning skills and managing their own learning.</w:t>
            </w:r>
          </w:p>
          <w:p w14:paraId="60103080" w14:textId="77777777" w:rsidR="00E117A7" w:rsidRDefault="00E117A7">
            <w:pPr>
              <w:spacing w:before="60" w:after="60" w:line="240" w:lineRule="auto"/>
              <w:ind w:left="57" w:right="57"/>
              <w:rPr>
                <w:sz w:val="16"/>
                <w:szCs w:val="16"/>
              </w:rPr>
            </w:pPr>
          </w:p>
          <w:p w14:paraId="68217EB5" w14:textId="77777777" w:rsidR="00E117A7" w:rsidRDefault="005D07C9">
            <w:pPr>
              <w:spacing w:before="60" w:after="60" w:line="240" w:lineRule="auto"/>
              <w:ind w:left="57" w:right="57"/>
              <w:rPr>
                <w:sz w:val="16"/>
                <w:szCs w:val="16"/>
              </w:rPr>
            </w:pPr>
            <w:r>
              <w:rPr>
                <w:color w:val="263238"/>
                <w:sz w:val="16"/>
                <w:szCs w:val="16"/>
                <w:highlight w:val="white"/>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806C848" w14:textId="77777777" w:rsidR="00E117A7" w:rsidRDefault="005D07C9">
            <w:pPr>
              <w:pBdr>
                <w:top w:val="nil"/>
                <w:left w:val="nil"/>
                <w:bottom w:val="nil"/>
                <w:right w:val="nil"/>
                <w:between w:val="nil"/>
              </w:pBdr>
              <w:spacing w:before="60" w:after="60" w:line="240" w:lineRule="auto"/>
              <w:ind w:right="57"/>
              <w:rPr>
                <w:sz w:val="16"/>
                <w:szCs w:val="16"/>
              </w:rPr>
            </w:pPr>
            <w:r>
              <w:rPr>
                <w:sz w:val="16"/>
                <w:szCs w:val="16"/>
              </w:rPr>
              <w:t>1,2,3,4,6,7</w:t>
            </w:r>
          </w:p>
        </w:tc>
      </w:tr>
      <w:tr w:rsidR="00E117A7" w14:paraId="78C9251F" w14:textId="77777777" w:rsidTr="647900BB">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0E42E88" w14:textId="77777777" w:rsidR="00E117A7" w:rsidRDefault="005D07C9">
            <w:pPr>
              <w:spacing w:after="0" w:line="276" w:lineRule="auto"/>
              <w:rPr>
                <w:color w:val="000000"/>
                <w:sz w:val="16"/>
                <w:szCs w:val="16"/>
              </w:rPr>
            </w:pPr>
            <w:r>
              <w:rPr>
                <w:color w:val="000000"/>
                <w:sz w:val="16"/>
                <w:szCs w:val="16"/>
              </w:rPr>
              <w:t xml:space="preserve">To support the fundamental skills which underpin handwriting and literacy, build solid </w:t>
            </w:r>
            <w:proofErr w:type="gramStart"/>
            <w:r>
              <w:rPr>
                <w:color w:val="000000"/>
                <w:sz w:val="16"/>
                <w:szCs w:val="16"/>
              </w:rPr>
              <w:t>foundations</w:t>
            </w:r>
            <w:proofErr w:type="gramEnd"/>
            <w:r>
              <w:rPr>
                <w:color w:val="000000"/>
                <w:sz w:val="16"/>
                <w:szCs w:val="16"/>
              </w:rPr>
              <w:t xml:space="preserve"> and develop key fine motor skills (EYFS/SU/EARLY KS1)</w:t>
            </w:r>
          </w:p>
          <w:p w14:paraId="2CDA1117" w14:textId="77777777" w:rsidR="00E117A7" w:rsidRDefault="00E117A7">
            <w:pPr>
              <w:spacing w:after="0" w:line="276" w:lineRule="auto"/>
              <w:rPr>
                <w:color w:val="000000"/>
                <w:sz w:val="16"/>
                <w:szCs w:val="16"/>
              </w:rPr>
            </w:pPr>
          </w:p>
          <w:p w14:paraId="44CE7898" w14:textId="77777777" w:rsidR="00E117A7" w:rsidRDefault="005D07C9">
            <w:pPr>
              <w:spacing w:after="0" w:line="276" w:lineRule="auto"/>
              <w:rPr>
                <w:color w:val="000000"/>
                <w:sz w:val="16"/>
                <w:szCs w:val="16"/>
              </w:rPr>
            </w:pPr>
            <w:r>
              <w:rPr>
                <w:color w:val="000000"/>
                <w:sz w:val="16"/>
                <w:szCs w:val="16"/>
              </w:rPr>
              <w:t>-Intervention</w:t>
            </w:r>
          </w:p>
          <w:p w14:paraId="3FF545DF" w14:textId="77777777" w:rsidR="00E117A7" w:rsidRDefault="004C467F" w:rsidP="647900BB">
            <w:pPr>
              <w:spacing w:after="0" w:line="276" w:lineRule="auto"/>
              <w:rPr>
                <w:color w:val="000000"/>
                <w:sz w:val="16"/>
                <w:szCs w:val="16"/>
              </w:rPr>
            </w:pPr>
            <w:hyperlink r:id="rId19">
              <w:r w:rsidR="005D07C9" w:rsidRPr="647900BB">
                <w:rPr>
                  <w:color w:val="1155CC"/>
                  <w:sz w:val="16"/>
                  <w:szCs w:val="16"/>
                  <w:u w:val="single"/>
                </w:rPr>
                <w:t>https://learnplaynexus.com/product/pegs-to-paper-exercises-for-handwriting-set/</w:t>
              </w:r>
            </w:hyperlink>
          </w:p>
          <w:p w14:paraId="3F865002" w14:textId="77777777" w:rsidR="00E117A7" w:rsidRDefault="005D07C9">
            <w:pPr>
              <w:spacing w:after="0" w:line="276" w:lineRule="auto"/>
              <w:rPr>
                <w:color w:val="000000"/>
                <w:sz w:val="16"/>
                <w:szCs w:val="16"/>
              </w:rPr>
            </w:pPr>
            <w:r>
              <w:rPr>
                <w:color w:val="000000"/>
                <w:sz w:val="16"/>
                <w:szCs w:val="16"/>
              </w:rPr>
              <w:t>-Occupational Health CPD</w:t>
            </w:r>
          </w:p>
          <w:p w14:paraId="1EB827F5" w14:textId="47C51814" w:rsidR="00E117A7" w:rsidRDefault="0E48FAEB">
            <w:pPr>
              <w:spacing w:after="0" w:line="276" w:lineRule="auto"/>
              <w:rPr>
                <w:color w:val="000000"/>
                <w:sz w:val="16"/>
                <w:szCs w:val="16"/>
              </w:rPr>
            </w:pPr>
            <w:r w:rsidRPr="61242EEE">
              <w:rPr>
                <w:color w:val="000000" w:themeColor="text1"/>
                <w:sz w:val="16"/>
                <w:szCs w:val="16"/>
              </w:rPr>
              <w:t>-Fine motor resources for each class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9E1A392" w14:textId="77777777" w:rsidR="00E117A7" w:rsidRDefault="005D07C9">
            <w:pPr>
              <w:spacing w:before="60" w:after="60" w:line="240" w:lineRule="auto"/>
              <w:ind w:left="57" w:right="57"/>
              <w:rPr>
                <w:sz w:val="16"/>
                <w:szCs w:val="16"/>
              </w:rPr>
            </w:pPr>
            <w:r>
              <w:rPr>
                <w:sz w:val="16"/>
                <w:szCs w:val="16"/>
              </w:rPr>
              <w:t>The EEF Making Best Use of Teaching Assistants Guidance Report advocates ensuring support staff are fully prepared and focused on supporting pupils in developing independent learning skills and managing their own learning.</w:t>
            </w:r>
          </w:p>
          <w:p w14:paraId="004CC90C" w14:textId="77777777" w:rsidR="00E117A7" w:rsidRDefault="005D07C9">
            <w:pPr>
              <w:spacing w:before="60" w:after="60" w:line="240" w:lineRule="auto"/>
              <w:ind w:left="57" w:right="57"/>
              <w:rPr>
                <w:sz w:val="16"/>
                <w:szCs w:val="16"/>
              </w:rPr>
            </w:pPr>
            <w:r>
              <w:rPr>
                <w:color w:val="263238"/>
                <w:sz w:val="16"/>
                <w:szCs w:val="16"/>
              </w:rPr>
              <w:t>Research which focuses on teaching assistants who provide one to one or small group targeted interventions shows a stronger positive benefit of between four and six additional months on average. Often interventions are based on a clearly specified approach which teaching assistants have been trained to deliver.</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CC97CE5" w14:textId="77777777" w:rsidR="00E117A7" w:rsidRDefault="005D07C9">
            <w:pPr>
              <w:pBdr>
                <w:top w:val="nil"/>
                <w:left w:val="nil"/>
                <w:bottom w:val="nil"/>
                <w:right w:val="nil"/>
                <w:between w:val="nil"/>
              </w:pBdr>
              <w:spacing w:before="60" w:after="60" w:line="240" w:lineRule="auto"/>
              <w:ind w:right="57"/>
              <w:rPr>
                <w:sz w:val="16"/>
                <w:szCs w:val="16"/>
              </w:rPr>
            </w:pPr>
            <w:r>
              <w:rPr>
                <w:sz w:val="16"/>
                <w:szCs w:val="16"/>
              </w:rPr>
              <w:t>1,6,7</w:t>
            </w:r>
          </w:p>
        </w:tc>
      </w:tr>
    </w:tbl>
    <w:p w14:paraId="57A20CDF" w14:textId="77777777" w:rsidR="00E117A7" w:rsidRDefault="00E117A7">
      <w:pPr>
        <w:spacing w:after="0" w:line="276" w:lineRule="auto"/>
        <w:rPr>
          <w:color w:val="000000"/>
        </w:rPr>
      </w:pPr>
    </w:p>
    <w:p w14:paraId="7ED4B587" w14:textId="77777777" w:rsidR="00E117A7" w:rsidRDefault="005D07C9">
      <w:pPr>
        <w:rPr>
          <w:b/>
          <w:color w:val="104F75"/>
        </w:rPr>
      </w:pPr>
      <w:r>
        <w:rPr>
          <w:b/>
          <w:color w:val="104F75"/>
        </w:rPr>
        <w:t>Wider strategies (for example, related to attendance, behaviour, wellbeing)</w:t>
      </w:r>
    </w:p>
    <w:p w14:paraId="4144F92C" w14:textId="6B2C88C6" w:rsidR="00E117A7" w:rsidRDefault="005D07C9">
      <w:pPr>
        <w:spacing w:before="240" w:after="120"/>
      </w:pPr>
      <w:r>
        <w:t xml:space="preserve">Budgeted cost: </w:t>
      </w:r>
      <w:r w:rsidR="07BB368E">
        <w:t>£</w:t>
      </w:r>
      <w:r w:rsidR="0B829D73">
        <w:t>7</w:t>
      </w:r>
      <w:r w:rsidR="07BB368E">
        <w:t>0,000</w:t>
      </w:r>
    </w:p>
    <w:tbl>
      <w:tblPr>
        <w:tblW w:w="9498" w:type="dxa"/>
        <w:tblInd w:w="-108" w:type="dxa"/>
        <w:tblLayout w:type="fixed"/>
        <w:tblLook w:val="0400" w:firstRow="0" w:lastRow="0" w:firstColumn="0" w:lastColumn="0" w:noHBand="0" w:noVBand="1"/>
      </w:tblPr>
      <w:tblGrid>
        <w:gridCol w:w="2688"/>
        <w:gridCol w:w="4230"/>
        <w:gridCol w:w="2580"/>
      </w:tblGrid>
      <w:tr w:rsidR="00E117A7" w14:paraId="3159B969" w14:textId="77777777" w:rsidTr="65B7BCB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E17F404" w14:textId="77777777" w:rsidR="00E117A7" w:rsidRDefault="005D07C9">
            <w:pPr>
              <w:pBdr>
                <w:top w:val="nil"/>
                <w:left w:val="nil"/>
                <w:bottom w:val="nil"/>
                <w:right w:val="nil"/>
                <w:between w:val="nil"/>
              </w:pBdr>
              <w:spacing w:before="60" w:after="60" w:line="240" w:lineRule="auto"/>
              <w:ind w:left="57" w:right="57"/>
              <w:rPr>
                <w:b/>
              </w:rPr>
            </w:pPr>
            <w:r>
              <w:rPr>
                <w:b/>
              </w:rPr>
              <w:t>Activity</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7F8E790" w14:textId="77777777" w:rsidR="00E117A7" w:rsidRDefault="005D07C9">
            <w:pPr>
              <w:pBdr>
                <w:top w:val="nil"/>
                <w:left w:val="nil"/>
                <w:bottom w:val="nil"/>
                <w:right w:val="nil"/>
                <w:between w:val="nil"/>
              </w:pBdr>
              <w:spacing w:before="60" w:after="60" w:line="240" w:lineRule="auto"/>
              <w:ind w:left="57" w:right="57"/>
              <w:rPr>
                <w:b/>
              </w:rPr>
            </w:pPr>
            <w:r>
              <w:rPr>
                <w:b/>
              </w:rPr>
              <w:t>Evidence that supports this approach</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2D85C4D" w14:textId="77777777" w:rsidR="00E117A7" w:rsidRDefault="005D07C9">
            <w:pPr>
              <w:pBdr>
                <w:top w:val="nil"/>
                <w:left w:val="nil"/>
                <w:bottom w:val="nil"/>
                <w:right w:val="nil"/>
                <w:between w:val="nil"/>
              </w:pBdr>
              <w:spacing w:before="60" w:after="60" w:line="240" w:lineRule="auto"/>
              <w:ind w:left="57" w:right="57"/>
              <w:rPr>
                <w:b/>
              </w:rPr>
            </w:pPr>
            <w:r>
              <w:rPr>
                <w:b/>
              </w:rPr>
              <w:t>Challenge number(s) addressed</w:t>
            </w:r>
          </w:p>
        </w:tc>
      </w:tr>
      <w:tr w:rsidR="00E117A7" w14:paraId="52E5331E" w14:textId="77777777" w:rsidTr="65B7BCB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2AB6E7" w14:textId="77777777" w:rsidR="00E117A7" w:rsidRDefault="005D07C9">
            <w:pPr>
              <w:spacing w:before="60" w:after="60" w:line="240" w:lineRule="auto"/>
              <w:ind w:right="57"/>
              <w:rPr>
                <w:sz w:val="16"/>
                <w:szCs w:val="16"/>
              </w:rPr>
            </w:pPr>
            <w:r>
              <w:rPr>
                <w:sz w:val="16"/>
                <w:szCs w:val="16"/>
              </w:rPr>
              <w:t>To provide wrap around care to the children to provide nutrition and support attendance/</w:t>
            </w:r>
            <w:proofErr w:type="gramStart"/>
            <w:r>
              <w:rPr>
                <w:sz w:val="16"/>
                <w:szCs w:val="16"/>
              </w:rPr>
              <w:t>punctuality</w:t>
            </w:r>
            <w:proofErr w:type="gramEnd"/>
          </w:p>
          <w:p w14:paraId="33B799E1" w14:textId="77777777" w:rsidR="00E117A7" w:rsidRDefault="00E117A7">
            <w:pPr>
              <w:spacing w:before="60" w:after="60" w:line="240" w:lineRule="auto"/>
              <w:ind w:right="57"/>
              <w:rPr>
                <w:sz w:val="16"/>
                <w:szCs w:val="16"/>
              </w:rPr>
            </w:pPr>
          </w:p>
          <w:p w14:paraId="25971E0A" w14:textId="77777777" w:rsidR="00E117A7" w:rsidRDefault="005D07C9">
            <w:pPr>
              <w:spacing w:before="60" w:after="60" w:line="240" w:lineRule="auto"/>
              <w:ind w:right="57"/>
              <w:rPr>
                <w:sz w:val="16"/>
                <w:szCs w:val="16"/>
              </w:rPr>
            </w:pPr>
            <w:r>
              <w:rPr>
                <w:sz w:val="16"/>
                <w:szCs w:val="16"/>
              </w:rPr>
              <w:t>-To allow children to arrive from 8.30am and have morning activities from 8.45am in class and resources needed</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681C2F" w14:textId="77777777" w:rsidR="00E117A7" w:rsidRDefault="005D07C9">
            <w:pPr>
              <w:spacing w:after="0" w:line="276" w:lineRule="auto"/>
              <w:rPr>
                <w:color w:val="000000"/>
                <w:sz w:val="16"/>
                <w:szCs w:val="16"/>
              </w:rPr>
            </w:pPr>
            <w:r>
              <w:rPr>
                <w:color w:val="000000"/>
                <w:sz w:val="16"/>
                <w:szCs w:val="16"/>
              </w:rPr>
              <w:t>The EEF found that breakfast clubs that offer a free and nutritious meal before school can boost reading, writing and maths results by the equivalent of two months progress per year.</w:t>
            </w:r>
          </w:p>
          <w:p w14:paraId="020DF38C" w14:textId="77777777" w:rsidR="00E117A7" w:rsidRDefault="005D07C9">
            <w:pPr>
              <w:spacing w:after="0" w:line="276" w:lineRule="auto"/>
              <w:rPr>
                <w:color w:val="000000"/>
                <w:sz w:val="16"/>
                <w:szCs w:val="16"/>
              </w:rPr>
            </w:pPr>
            <w:r>
              <w:rPr>
                <w:color w:val="000000"/>
                <w:sz w:val="16"/>
                <w:szCs w:val="16"/>
              </w:rPr>
              <w:t xml:space="preserve"> </w:t>
            </w:r>
          </w:p>
          <w:p w14:paraId="6C44E55F" w14:textId="77777777" w:rsidR="00E117A7" w:rsidRDefault="005D07C9">
            <w:pPr>
              <w:spacing w:after="0" w:line="276" w:lineRule="auto"/>
              <w:rPr>
                <w:color w:val="000000"/>
                <w:sz w:val="16"/>
                <w:szCs w:val="16"/>
              </w:rPr>
            </w:pPr>
            <w:r>
              <w:rPr>
                <w:color w:val="000000"/>
                <w:sz w:val="16"/>
                <w:szCs w:val="16"/>
              </w:rPr>
              <w:t>Breakfast clubs improve attendance/punctuality.</w:t>
            </w:r>
          </w:p>
          <w:p w14:paraId="2A207177" w14:textId="77777777" w:rsidR="00E117A7" w:rsidRDefault="005D07C9">
            <w:pPr>
              <w:spacing w:after="0" w:line="276" w:lineRule="auto"/>
              <w:rPr>
                <w:color w:val="000000"/>
                <w:sz w:val="16"/>
                <w:szCs w:val="16"/>
              </w:rPr>
            </w:pPr>
            <w:r>
              <w:rPr>
                <w:color w:val="000000"/>
                <w:sz w:val="16"/>
                <w:szCs w:val="16"/>
              </w:rPr>
              <w:t xml:space="preserve">EEF evidence indicates that, on average, pupils make two additional months' progress per year from extended school time and </w:t>
            </w:r>
            <w:proofErr w:type="gramStart"/>
            <w:r>
              <w:rPr>
                <w:color w:val="000000"/>
                <w:sz w:val="16"/>
                <w:szCs w:val="16"/>
              </w:rPr>
              <w:t>in particular through</w:t>
            </w:r>
            <w:proofErr w:type="gramEnd"/>
            <w:r>
              <w:rPr>
                <w:color w:val="000000"/>
                <w:sz w:val="16"/>
                <w:szCs w:val="16"/>
              </w:rPr>
              <w:t xml:space="preserve"> the targeted use of before and after school programmes. Some evidence suggests that disadvantaged pupils benefit more, making closer to three months’ additional progress. There are also often wider benefits for low-income students, such as increased attendance at school, improved behaviour, and better relationships with peers.</w:t>
            </w:r>
          </w:p>
          <w:p w14:paraId="39ADA7B1" w14:textId="77777777" w:rsidR="00E117A7" w:rsidRDefault="00E117A7">
            <w:pPr>
              <w:spacing w:after="0" w:line="276" w:lineRule="auto"/>
              <w:rPr>
                <w:color w:val="000000"/>
                <w:sz w:val="16"/>
                <w:szCs w:val="16"/>
              </w:rPr>
            </w:pPr>
          </w:p>
          <w:p w14:paraId="5606F363" w14:textId="77777777" w:rsidR="00E117A7" w:rsidRDefault="005D07C9">
            <w:pPr>
              <w:spacing w:after="0" w:line="276" w:lineRule="auto"/>
              <w:rPr>
                <w:color w:val="000000"/>
                <w:sz w:val="16"/>
                <w:szCs w:val="16"/>
              </w:rPr>
            </w:pPr>
            <w:r>
              <w:rPr>
                <w:color w:val="000000"/>
                <w:sz w:val="16"/>
                <w:szCs w:val="16"/>
              </w:rPr>
              <w:t>Addressing any attendance concerns is key step to improving progress and attainment. Pupils must be in school to access learning and avoid gaps occurring.</w:t>
            </w:r>
          </w:p>
          <w:p w14:paraId="63B3FEBF" w14:textId="77777777" w:rsidR="00E117A7" w:rsidRDefault="00E117A7">
            <w:pPr>
              <w:spacing w:after="0" w:line="276" w:lineRule="auto"/>
              <w:rPr>
                <w:color w:val="000000"/>
                <w:sz w:val="16"/>
                <w:szCs w:val="16"/>
              </w:rPr>
            </w:pPr>
          </w:p>
          <w:p w14:paraId="0B40C0CE" w14:textId="77777777" w:rsidR="00E117A7" w:rsidRDefault="005D07C9">
            <w:pPr>
              <w:spacing w:after="0" w:line="276" w:lineRule="auto"/>
              <w:rPr>
                <w:color w:val="000000"/>
                <w:sz w:val="16"/>
                <w:szCs w:val="16"/>
              </w:rPr>
            </w:pPr>
            <w:r>
              <w:rPr>
                <w:color w:val="263238"/>
                <w:sz w:val="16"/>
                <w:szCs w:val="16"/>
                <w:highlight w:val="white"/>
              </w:rPr>
              <w:lastRenderedPageBreak/>
              <w:t>The EEF states that ‘Breakfast clubs that offer pupils in primary schools a free and nutritious meal before school can boost their reading, writing and maths results by the equivalent of two months’ progress over the course of a year, according to the results of a randomised controlled trial published by the Education Endowment Foundation (EEF) today’.</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E314307"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lastRenderedPageBreak/>
              <w:t>1,5,7</w:t>
            </w:r>
          </w:p>
        </w:tc>
      </w:tr>
      <w:tr w:rsidR="00E117A7" w14:paraId="508BF2B3" w14:textId="77777777" w:rsidTr="65B7BCB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DE6DBFE" w14:textId="77777777" w:rsidR="00E117A7" w:rsidRDefault="005D07C9">
            <w:pPr>
              <w:pBdr>
                <w:top w:val="nil"/>
                <w:left w:val="nil"/>
                <w:bottom w:val="nil"/>
                <w:right w:val="nil"/>
                <w:between w:val="nil"/>
              </w:pBdr>
              <w:spacing w:before="60" w:after="60" w:line="240" w:lineRule="auto"/>
              <w:ind w:right="57"/>
              <w:rPr>
                <w:sz w:val="16"/>
                <w:szCs w:val="16"/>
              </w:rPr>
            </w:pPr>
            <w:r>
              <w:rPr>
                <w:sz w:val="16"/>
                <w:szCs w:val="16"/>
              </w:rPr>
              <w:t xml:space="preserve">To support the children socially and emotionally with access to a lunch club for one hour a day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5C926DCC" w14:textId="77777777" w:rsidR="00E117A7" w:rsidRDefault="005D07C9">
            <w:pPr>
              <w:spacing w:before="240" w:line="276" w:lineRule="auto"/>
              <w:rPr>
                <w:sz w:val="16"/>
                <w:szCs w:val="16"/>
              </w:rPr>
            </w:pPr>
            <w:r>
              <w:rPr>
                <w:sz w:val="16"/>
                <w:szCs w:val="16"/>
              </w:rPr>
              <w:t xml:space="preserve">There is extensive evidence associating childhood social and emotional skills with improved outcomes at school and in later life (e.g., improved academic performance, attitudes, </w:t>
            </w:r>
            <w:proofErr w:type="gramStart"/>
            <w:r>
              <w:rPr>
                <w:sz w:val="16"/>
                <w:szCs w:val="16"/>
              </w:rPr>
              <w:t>behaviour</w:t>
            </w:r>
            <w:proofErr w:type="gramEnd"/>
            <w:r>
              <w:rPr>
                <w:sz w:val="16"/>
                <w:szCs w:val="16"/>
              </w:rPr>
              <w:t xml:space="preserve"> and relationships with peers):</w:t>
            </w:r>
          </w:p>
          <w:p w14:paraId="788B12BB" w14:textId="77777777" w:rsidR="00E117A7" w:rsidRDefault="004C467F">
            <w:pPr>
              <w:spacing w:after="0" w:line="276" w:lineRule="auto"/>
              <w:rPr>
                <w:sz w:val="16"/>
                <w:szCs w:val="16"/>
              </w:rPr>
            </w:pPr>
            <w:hyperlink r:id="rId20">
              <w:r w:rsidR="005D07C9">
                <w:rPr>
                  <w:color w:val="0070C0"/>
                  <w:u w:val="single"/>
                </w:rPr>
                <w:t>EEF_Social_and_Emotional_Learning.pdf(educationendowmentfoundation.org.uk)</w:t>
              </w:r>
            </w:hyperlink>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A5A9828"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7</w:t>
            </w:r>
          </w:p>
        </w:tc>
      </w:tr>
      <w:tr w:rsidR="00E117A7" w14:paraId="0C6F6202" w14:textId="77777777" w:rsidTr="65B7BCBC">
        <w:trPr>
          <w:trHeight w:val="22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3EA9166" w14:textId="77777777" w:rsidR="00E117A7" w:rsidRDefault="005D07C9">
            <w:pPr>
              <w:spacing w:after="0" w:line="240" w:lineRule="auto"/>
              <w:rPr>
                <w:rFonts w:ascii="Tahoma" w:eastAsia="Tahoma" w:hAnsi="Tahoma" w:cs="Tahoma"/>
                <w:color w:val="000000"/>
                <w:sz w:val="16"/>
                <w:szCs w:val="16"/>
              </w:rPr>
            </w:pPr>
            <w:r>
              <w:rPr>
                <w:rFonts w:ascii="Tahoma" w:eastAsia="Tahoma" w:hAnsi="Tahoma" w:cs="Tahoma"/>
                <w:color w:val="000000"/>
                <w:sz w:val="16"/>
                <w:szCs w:val="16"/>
              </w:rPr>
              <w:t>Parent partnership is developed in terms of building parental confidence with staff/curriculum/skills to support their child.</w:t>
            </w:r>
          </w:p>
          <w:p w14:paraId="78D8BDC2" w14:textId="77777777" w:rsidR="00E117A7" w:rsidRDefault="00E117A7">
            <w:pPr>
              <w:spacing w:after="0" w:line="276" w:lineRule="auto"/>
              <w:rPr>
                <w:color w:val="000000"/>
                <w:sz w:val="16"/>
                <w:szCs w:val="16"/>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DF4B529" w14:textId="77777777" w:rsidR="00E117A7" w:rsidRDefault="005D07C9">
            <w:pPr>
              <w:spacing w:after="0" w:line="240" w:lineRule="auto"/>
              <w:ind w:right="57"/>
              <w:rPr>
                <w:color w:val="263238"/>
                <w:sz w:val="16"/>
                <w:szCs w:val="16"/>
                <w:highlight w:val="white"/>
              </w:rPr>
            </w:pPr>
            <w:r>
              <w:rPr>
                <w:color w:val="263238"/>
                <w:sz w:val="16"/>
                <w:szCs w:val="16"/>
                <w:highlight w:val="white"/>
              </w:rPr>
              <w:t>The average impact of the Parental engagement approaches is about an additional four months’ progress over the course of a year. There are also higher impacts for pupils with low prior attainment.</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FD6BF23" w14:textId="77777777" w:rsidR="00E117A7" w:rsidRDefault="005D07C9">
            <w:pPr>
              <w:spacing w:before="60" w:after="60" w:line="240" w:lineRule="auto"/>
              <w:ind w:left="57" w:right="57"/>
              <w:rPr>
                <w:sz w:val="16"/>
                <w:szCs w:val="16"/>
              </w:rPr>
            </w:pPr>
            <w:r>
              <w:rPr>
                <w:sz w:val="16"/>
                <w:szCs w:val="16"/>
              </w:rPr>
              <w:t>1,2,3,4,5,6,7</w:t>
            </w:r>
          </w:p>
        </w:tc>
      </w:tr>
      <w:tr w:rsidR="00E117A7" w14:paraId="4B81EE55" w14:textId="77777777" w:rsidTr="65B7BCB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F945C" w14:textId="77777777" w:rsidR="00E117A7" w:rsidRDefault="005D07C9">
            <w:pPr>
              <w:spacing w:after="0" w:line="276" w:lineRule="auto"/>
              <w:rPr>
                <w:color w:val="000000"/>
                <w:sz w:val="16"/>
                <w:szCs w:val="16"/>
              </w:rPr>
            </w:pPr>
            <w:r>
              <w:rPr>
                <w:color w:val="000000"/>
                <w:sz w:val="16"/>
                <w:szCs w:val="16"/>
              </w:rPr>
              <w:t xml:space="preserve">To provide pupil premium children with cultural experiences </w:t>
            </w:r>
          </w:p>
          <w:p w14:paraId="78BB58A6" w14:textId="77777777" w:rsidR="00E117A7" w:rsidRDefault="005D07C9">
            <w:pPr>
              <w:spacing w:after="0" w:line="276" w:lineRule="auto"/>
              <w:rPr>
                <w:color w:val="000000"/>
                <w:sz w:val="16"/>
                <w:szCs w:val="16"/>
              </w:rPr>
            </w:pPr>
            <w:r>
              <w:rPr>
                <w:color w:val="000000"/>
                <w:sz w:val="16"/>
                <w:szCs w:val="16"/>
              </w:rPr>
              <w:t xml:space="preserve">-Once a term with funding provided </w:t>
            </w:r>
          </w:p>
          <w:p w14:paraId="5783DAE4" w14:textId="3D0DD9A3" w:rsidR="00E117A7" w:rsidRDefault="005D07C9" w:rsidP="49FF7DF7">
            <w:pPr>
              <w:spacing w:after="0" w:line="276" w:lineRule="auto"/>
              <w:rPr>
                <w:color w:val="000000" w:themeColor="text1"/>
                <w:sz w:val="16"/>
                <w:szCs w:val="16"/>
              </w:rPr>
            </w:pPr>
            <w:r w:rsidRPr="49FF7DF7">
              <w:rPr>
                <w:color w:val="000000" w:themeColor="text1"/>
                <w:sz w:val="16"/>
                <w:szCs w:val="16"/>
              </w:rPr>
              <w:t>-enrichment plan</w:t>
            </w:r>
          </w:p>
          <w:p w14:paraId="4644C03B" w14:textId="47B498DA" w:rsidR="00E117A7" w:rsidRDefault="3E2144D7">
            <w:pPr>
              <w:spacing w:after="0" w:line="276" w:lineRule="auto"/>
              <w:rPr>
                <w:color w:val="000000"/>
                <w:sz w:val="16"/>
                <w:szCs w:val="16"/>
              </w:rPr>
            </w:pPr>
            <w:r w:rsidRPr="49FF7DF7">
              <w:rPr>
                <w:color w:val="000000" w:themeColor="text1"/>
                <w:sz w:val="16"/>
                <w:szCs w:val="16"/>
              </w:rPr>
              <w:t>-Theatre visit</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8F6EE0" w14:textId="77777777" w:rsidR="00E117A7" w:rsidRDefault="005D07C9">
            <w:pPr>
              <w:spacing w:after="0" w:line="276" w:lineRule="auto"/>
              <w:rPr>
                <w:sz w:val="16"/>
                <w:szCs w:val="16"/>
              </w:rPr>
            </w:pPr>
            <w:r>
              <w:rPr>
                <w:color w:val="000000"/>
                <w:sz w:val="16"/>
                <w:szCs w:val="16"/>
              </w:rPr>
              <w:t xml:space="preserve">Ofsted require a broad and balanced curriculum which inspires pupils to learn. Social, </w:t>
            </w:r>
            <w:proofErr w:type="gramStart"/>
            <w:r>
              <w:rPr>
                <w:color w:val="000000"/>
                <w:sz w:val="16"/>
                <w:szCs w:val="16"/>
              </w:rPr>
              <w:t>physical</w:t>
            </w:r>
            <w:proofErr w:type="gramEnd"/>
            <w:r>
              <w:rPr>
                <w:color w:val="000000"/>
                <w:sz w:val="16"/>
                <w:szCs w:val="16"/>
              </w:rPr>
              <w:t xml:space="preserve"> and artistic learning opportunities can be extended into extra-curricular opportunities.</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9D603D"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8</w:t>
            </w:r>
          </w:p>
        </w:tc>
      </w:tr>
      <w:tr w:rsidR="00E117A7" w14:paraId="2EB3749C" w14:textId="77777777" w:rsidTr="65B7BCB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11B7A" w14:textId="77777777" w:rsidR="00E117A7" w:rsidRDefault="005D07C9">
            <w:pPr>
              <w:spacing w:after="0" w:line="276" w:lineRule="auto"/>
              <w:rPr>
                <w:color w:val="000000"/>
                <w:sz w:val="16"/>
                <w:szCs w:val="16"/>
              </w:rPr>
            </w:pPr>
            <w:r>
              <w:rPr>
                <w:color w:val="000000"/>
                <w:sz w:val="16"/>
                <w:szCs w:val="16"/>
              </w:rPr>
              <w:t xml:space="preserve">To provide financial assistance for disadvantaged pupils to access enrichment </w:t>
            </w:r>
            <w:proofErr w:type="gramStart"/>
            <w:r>
              <w:rPr>
                <w:color w:val="000000"/>
                <w:sz w:val="16"/>
                <w:szCs w:val="16"/>
              </w:rPr>
              <w:t>opportunities</w:t>
            </w:r>
            <w:proofErr w:type="gramEnd"/>
            <w:r>
              <w:rPr>
                <w:color w:val="000000"/>
                <w:sz w:val="16"/>
                <w:szCs w:val="16"/>
              </w:rPr>
              <w:t xml:space="preserve"> </w:t>
            </w:r>
          </w:p>
          <w:p w14:paraId="09A8070B" w14:textId="77777777" w:rsidR="00E117A7" w:rsidRDefault="005D07C9">
            <w:pPr>
              <w:spacing w:after="0" w:line="276" w:lineRule="auto"/>
              <w:rPr>
                <w:color w:val="000000"/>
                <w:sz w:val="16"/>
                <w:szCs w:val="16"/>
              </w:rPr>
            </w:pPr>
            <w:r>
              <w:rPr>
                <w:color w:val="000000"/>
                <w:sz w:val="16"/>
                <w:szCs w:val="16"/>
              </w:rPr>
              <w:t>-£100 per FSM children</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22DDCE" w14:textId="77777777" w:rsidR="00E117A7" w:rsidRDefault="005D07C9">
            <w:pPr>
              <w:spacing w:after="0" w:line="276" w:lineRule="auto"/>
              <w:rPr>
                <w:color w:val="2B3A42"/>
                <w:sz w:val="16"/>
                <w:szCs w:val="16"/>
                <w:highlight w:val="white"/>
              </w:rPr>
            </w:pPr>
            <w:r>
              <w:rPr>
                <w:color w:val="000000"/>
                <w:sz w:val="16"/>
                <w:szCs w:val="16"/>
              </w:rPr>
              <w:t xml:space="preserve">Ofsted require a broad and balanced curriculum which inspires pupils to learn. Social, </w:t>
            </w:r>
            <w:proofErr w:type="gramStart"/>
            <w:r>
              <w:rPr>
                <w:color w:val="000000"/>
                <w:sz w:val="16"/>
                <w:szCs w:val="16"/>
              </w:rPr>
              <w:t>physical</w:t>
            </w:r>
            <w:proofErr w:type="gramEnd"/>
            <w:r>
              <w:rPr>
                <w:color w:val="000000"/>
                <w:sz w:val="16"/>
                <w:szCs w:val="16"/>
              </w:rPr>
              <w:t xml:space="preserve"> and artistic learning opportunities can be extended into extra-curricular opportunities.</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3F323"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8</w:t>
            </w:r>
          </w:p>
        </w:tc>
      </w:tr>
      <w:tr w:rsidR="00E117A7" w14:paraId="7258A572" w14:textId="77777777" w:rsidTr="65B7BCB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8D57EB" w14:textId="77777777" w:rsidR="00E117A7" w:rsidRDefault="005D07C9">
            <w:pPr>
              <w:pBdr>
                <w:top w:val="nil"/>
                <w:left w:val="nil"/>
                <w:bottom w:val="nil"/>
                <w:right w:val="nil"/>
                <w:between w:val="nil"/>
              </w:pBdr>
              <w:spacing w:before="60" w:after="60" w:line="240" w:lineRule="auto"/>
              <w:ind w:right="57"/>
              <w:rPr>
                <w:color w:val="000000"/>
                <w:sz w:val="16"/>
                <w:szCs w:val="16"/>
              </w:rPr>
            </w:pPr>
            <w:r>
              <w:rPr>
                <w:color w:val="000000"/>
                <w:sz w:val="16"/>
                <w:szCs w:val="16"/>
              </w:rPr>
              <w:t xml:space="preserve">For pupils to show improved resilience, organisation and </w:t>
            </w:r>
            <w:proofErr w:type="gramStart"/>
            <w:r>
              <w:rPr>
                <w:color w:val="000000"/>
                <w:sz w:val="16"/>
                <w:szCs w:val="16"/>
              </w:rPr>
              <w:t>commitment</w:t>
            </w:r>
            <w:proofErr w:type="gramEnd"/>
            <w:r>
              <w:rPr>
                <w:color w:val="000000"/>
                <w:sz w:val="16"/>
                <w:szCs w:val="16"/>
              </w:rPr>
              <w:t xml:space="preserve"> </w:t>
            </w:r>
          </w:p>
          <w:p w14:paraId="0A72A4A5" w14:textId="77777777" w:rsidR="00E117A7" w:rsidRDefault="00E117A7">
            <w:pPr>
              <w:pBdr>
                <w:top w:val="nil"/>
                <w:left w:val="nil"/>
                <w:bottom w:val="nil"/>
                <w:right w:val="nil"/>
                <w:between w:val="nil"/>
              </w:pBdr>
              <w:spacing w:before="60" w:after="60" w:line="240" w:lineRule="auto"/>
              <w:ind w:right="57"/>
              <w:rPr>
                <w:color w:val="000000"/>
                <w:sz w:val="16"/>
                <w:szCs w:val="16"/>
              </w:rPr>
            </w:pPr>
          </w:p>
          <w:p w14:paraId="6B231259" w14:textId="77777777" w:rsidR="00E117A7" w:rsidRDefault="005D07C9">
            <w:pPr>
              <w:spacing w:after="0" w:line="276" w:lineRule="auto"/>
              <w:rPr>
                <w:color w:val="000000"/>
                <w:sz w:val="16"/>
                <w:szCs w:val="16"/>
              </w:rPr>
            </w:pPr>
            <w:r>
              <w:rPr>
                <w:color w:val="000000"/>
                <w:sz w:val="16"/>
                <w:szCs w:val="16"/>
              </w:rPr>
              <w:t>-Pastoral team</w:t>
            </w:r>
          </w:p>
          <w:p w14:paraId="7FBAAE04" w14:textId="3444EAB8" w:rsidR="00E117A7" w:rsidRDefault="005D07C9" w:rsidP="61242EEE">
            <w:pPr>
              <w:spacing w:after="0" w:line="276" w:lineRule="auto"/>
              <w:rPr>
                <w:color w:val="000000" w:themeColor="text1"/>
                <w:sz w:val="16"/>
                <w:szCs w:val="16"/>
              </w:rPr>
            </w:pPr>
            <w:r w:rsidRPr="61242EEE">
              <w:rPr>
                <w:color w:val="000000" w:themeColor="text1"/>
                <w:sz w:val="16"/>
                <w:szCs w:val="16"/>
              </w:rPr>
              <w:t>-ELSA</w:t>
            </w:r>
          </w:p>
          <w:p w14:paraId="536509F5" w14:textId="7C4C2D01" w:rsidR="00E117A7" w:rsidRDefault="4035C9EF" w:rsidP="61242EEE">
            <w:pPr>
              <w:spacing w:after="0" w:line="276" w:lineRule="auto"/>
              <w:rPr>
                <w:color w:val="000000" w:themeColor="text1"/>
                <w:sz w:val="16"/>
                <w:szCs w:val="16"/>
              </w:rPr>
            </w:pPr>
            <w:r w:rsidRPr="61242EEE">
              <w:rPr>
                <w:color w:val="000000" w:themeColor="text1"/>
                <w:sz w:val="16"/>
                <w:szCs w:val="16"/>
              </w:rPr>
              <w:t xml:space="preserve">-PE </w:t>
            </w:r>
            <w:proofErr w:type="gramStart"/>
            <w:r w:rsidRPr="61242EEE">
              <w:rPr>
                <w:color w:val="000000" w:themeColor="text1"/>
                <w:sz w:val="16"/>
                <w:szCs w:val="16"/>
              </w:rPr>
              <w:t>lead</w:t>
            </w:r>
            <w:proofErr w:type="gramEnd"/>
            <w:r w:rsidRPr="61242EEE">
              <w:rPr>
                <w:color w:val="000000" w:themeColor="text1"/>
                <w:sz w:val="16"/>
                <w:szCs w:val="16"/>
              </w:rPr>
              <w:t xml:space="preserve"> coaching</w:t>
            </w:r>
          </w:p>
          <w:p w14:paraId="196332AD" w14:textId="55E5CA5D" w:rsidR="00E117A7" w:rsidRDefault="2E8745BB" w:rsidP="49FF7DF7">
            <w:pPr>
              <w:spacing w:after="0" w:line="276" w:lineRule="auto"/>
              <w:rPr>
                <w:color w:val="000000" w:themeColor="text1"/>
                <w:sz w:val="16"/>
                <w:szCs w:val="16"/>
              </w:rPr>
            </w:pPr>
            <w:r w:rsidRPr="49FF7DF7">
              <w:rPr>
                <w:color w:val="000000" w:themeColor="text1"/>
                <w:sz w:val="16"/>
                <w:szCs w:val="16"/>
              </w:rPr>
              <w:t>-Forest schools</w:t>
            </w:r>
          </w:p>
          <w:p w14:paraId="3B83DA51" w14:textId="4ECF7F1E" w:rsidR="00E117A7" w:rsidRDefault="3F923535">
            <w:pPr>
              <w:spacing w:after="0" w:line="276" w:lineRule="auto"/>
              <w:rPr>
                <w:color w:val="000000"/>
                <w:sz w:val="16"/>
                <w:szCs w:val="16"/>
              </w:rPr>
            </w:pPr>
            <w:r w:rsidRPr="49FF7DF7">
              <w:rPr>
                <w:color w:val="000000" w:themeColor="text1"/>
                <w:sz w:val="16"/>
                <w:szCs w:val="16"/>
              </w:rPr>
              <w:t>-Play therapy</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5B242D" w14:textId="77777777" w:rsidR="00E117A7" w:rsidRDefault="005D07C9">
            <w:pPr>
              <w:spacing w:after="0" w:line="240" w:lineRule="auto"/>
              <w:rPr>
                <w:sz w:val="16"/>
                <w:szCs w:val="16"/>
              </w:rPr>
            </w:pPr>
            <w:r>
              <w:rPr>
                <w:sz w:val="16"/>
                <w:szCs w:val="16"/>
              </w:rPr>
              <w:t xml:space="preserve">Interventions which target social and emotional learning (SEL) seek to improve pupils’ interaction with others and self-management of emotions, rather than focusing directly on the academic or cognitive elements of learning. SEL interventions might focus on the ways in which students work with (and alongside) their peers, teachers, </w:t>
            </w:r>
            <w:proofErr w:type="gramStart"/>
            <w:r>
              <w:rPr>
                <w:sz w:val="16"/>
                <w:szCs w:val="16"/>
              </w:rPr>
              <w:t>family</w:t>
            </w:r>
            <w:proofErr w:type="gramEnd"/>
            <w:r>
              <w:rPr>
                <w:sz w:val="16"/>
                <w:szCs w:val="16"/>
              </w:rPr>
              <w:t xml:space="preserve"> or community.  On average, SEL interventions have an identifiable and valuable impact on attitudes to learning and social relationships in school. They also have an average overall impact of four months' additional progress on attainment (EEF).</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87A883"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1,7</w:t>
            </w:r>
          </w:p>
        </w:tc>
      </w:tr>
      <w:tr w:rsidR="00E117A7" w14:paraId="5D8D389D" w14:textId="77777777" w:rsidTr="65B7BCB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CFE9EB" w14:textId="77777777" w:rsidR="00E117A7" w:rsidRDefault="005D07C9">
            <w:pPr>
              <w:spacing w:after="0" w:line="276" w:lineRule="auto"/>
              <w:rPr>
                <w:color w:val="000000"/>
                <w:sz w:val="16"/>
                <w:szCs w:val="16"/>
              </w:rPr>
            </w:pPr>
            <w:r>
              <w:rPr>
                <w:color w:val="000000"/>
                <w:sz w:val="16"/>
                <w:szCs w:val="16"/>
              </w:rPr>
              <w:t xml:space="preserve">To ensure all disadvantaged pupils will meet the national figure for attendance and persistent </w:t>
            </w:r>
            <w:proofErr w:type="gramStart"/>
            <w:r>
              <w:rPr>
                <w:color w:val="000000"/>
                <w:sz w:val="16"/>
                <w:szCs w:val="16"/>
              </w:rPr>
              <w:t>absence</w:t>
            </w:r>
            <w:proofErr w:type="gramEnd"/>
            <w:r>
              <w:rPr>
                <w:color w:val="000000"/>
                <w:sz w:val="16"/>
                <w:szCs w:val="16"/>
              </w:rPr>
              <w:t xml:space="preserve"> </w:t>
            </w:r>
          </w:p>
          <w:p w14:paraId="3C4DBE9A" w14:textId="77777777" w:rsidR="00E117A7" w:rsidRDefault="005D07C9">
            <w:pPr>
              <w:spacing w:after="0" w:line="276" w:lineRule="auto"/>
              <w:rPr>
                <w:color w:val="000000"/>
                <w:sz w:val="16"/>
                <w:szCs w:val="16"/>
              </w:rPr>
            </w:pPr>
            <w:r>
              <w:rPr>
                <w:color w:val="000000"/>
                <w:sz w:val="16"/>
                <w:szCs w:val="16"/>
              </w:rPr>
              <w:t>-Attendance officer</w:t>
            </w:r>
          </w:p>
          <w:p w14:paraId="0D95F8CF" w14:textId="77777777" w:rsidR="00E117A7" w:rsidRDefault="005D07C9">
            <w:pPr>
              <w:spacing w:after="0" w:line="276" w:lineRule="auto"/>
              <w:rPr>
                <w:color w:val="000000"/>
                <w:sz w:val="16"/>
                <w:szCs w:val="16"/>
              </w:rPr>
            </w:pPr>
            <w:r>
              <w:rPr>
                <w:color w:val="000000"/>
                <w:sz w:val="16"/>
                <w:szCs w:val="16"/>
              </w:rPr>
              <w:t>-DSL and ADSLs</w:t>
            </w:r>
          </w:p>
          <w:p w14:paraId="4D76CF07" w14:textId="77777777" w:rsidR="00E117A7" w:rsidRDefault="00E117A7">
            <w:pPr>
              <w:spacing w:after="0" w:line="276" w:lineRule="auto"/>
              <w:rPr>
                <w:color w:val="000000"/>
                <w:sz w:val="16"/>
                <w:szCs w:val="16"/>
              </w:rPr>
            </w:pPr>
          </w:p>
          <w:p w14:paraId="61F1115D" w14:textId="77777777" w:rsidR="00E117A7" w:rsidRDefault="005D07C9">
            <w:pPr>
              <w:spacing w:after="0" w:line="240" w:lineRule="auto"/>
              <w:rPr>
                <w:rFonts w:ascii="Tahoma" w:eastAsia="Tahoma" w:hAnsi="Tahoma" w:cs="Tahoma"/>
                <w:color w:val="000000"/>
                <w:sz w:val="16"/>
                <w:szCs w:val="16"/>
              </w:rPr>
            </w:pPr>
            <w:r>
              <w:rPr>
                <w:rFonts w:ascii="Tahoma" w:eastAsia="Tahoma" w:hAnsi="Tahoma" w:cs="Tahoma"/>
                <w:color w:val="000000"/>
                <w:sz w:val="16"/>
                <w:szCs w:val="16"/>
              </w:rPr>
              <w:t xml:space="preserve">Reduction in the percentage of persistence absences will bring the school in line with National </w:t>
            </w:r>
            <w:proofErr w:type="gramStart"/>
            <w:r>
              <w:rPr>
                <w:rFonts w:ascii="Tahoma" w:eastAsia="Tahoma" w:hAnsi="Tahoma" w:cs="Tahoma"/>
                <w:color w:val="000000"/>
                <w:sz w:val="16"/>
                <w:szCs w:val="16"/>
              </w:rPr>
              <w:t>figures</w:t>
            </w:r>
            <w:proofErr w:type="gramEnd"/>
            <w:r>
              <w:rPr>
                <w:rFonts w:ascii="Tahoma" w:eastAsia="Tahoma" w:hAnsi="Tahoma" w:cs="Tahoma"/>
                <w:color w:val="000000"/>
                <w:sz w:val="16"/>
                <w:szCs w:val="16"/>
              </w:rPr>
              <w:t xml:space="preserve"> </w:t>
            </w:r>
          </w:p>
          <w:p w14:paraId="7834041C" w14:textId="77777777" w:rsidR="00E117A7" w:rsidRDefault="00E117A7">
            <w:pPr>
              <w:spacing w:after="0" w:line="240" w:lineRule="auto"/>
              <w:rPr>
                <w:rFonts w:ascii="Tahoma" w:eastAsia="Tahoma" w:hAnsi="Tahoma" w:cs="Tahoma"/>
                <w:color w:val="000000"/>
                <w:sz w:val="16"/>
                <w:szCs w:val="16"/>
              </w:rPr>
            </w:pPr>
          </w:p>
          <w:p w14:paraId="7E8E9284" w14:textId="77777777" w:rsidR="00E117A7" w:rsidRDefault="005D07C9">
            <w:pPr>
              <w:spacing w:after="0" w:line="240" w:lineRule="auto"/>
              <w:rPr>
                <w:rFonts w:ascii="Tahoma" w:eastAsia="Tahoma" w:hAnsi="Tahoma" w:cs="Tahoma"/>
                <w:color w:val="000000"/>
                <w:sz w:val="16"/>
                <w:szCs w:val="16"/>
              </w:rPr>
            </w:pPr>
            <w:r>
              <w:rPr>
                <w:rFonts w:ascii="Tahoma" w:eastAsia="Tahoma" w:hAnsi="Tahoma" w:cs="Tahoma"/>
                <w:color w:val="000000"/>
                <w:sz w:val="16"/>
                <w:szCs w:val="16"/>
              </w:rPr>
              <w:t>Praise programme to motivate and encourage good attendance for all.</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97C4F8" w14:textId="77777777" w:rsidR="00E117A7" w:rsidRDefault="005D07C9">
            <w:pPr>
              <w:spacing w:after="0" w:line="276" w:lineRule="auto"/>
              <w:rPr>
                <w:color w:val="000000"/>
                <w:sz w:val="16"/>
                <w:szCs w:val="16"/>
              </w:rPr>
            </w:pPr>
            <w:r>
              <w:rPr>
                <w:color w:val="000000"/>
                <w:sz w:val="16"/>
                <w:szCs w:val="16"/>
              </w:rPr>
              <w:t>Addressing any attendance concerns is key step to improving progress and attainment. Pupils must be in school to access learning and avoid gaps occurring.</w:t>
            </w:r>
          </w:p>
          <w:p w14:paraId="5F6C310A" w14:textId="77777777" w:rsidR="00E117A7" w:rsidRDefault="005D07C9">
            <w:pPr>
              <w:spacing w:after="0" w:line="276" w:lineRule="auto"/>
              <w:rPr>
                <w:color w:val="000000"/>
                <w:sz w:val="16"/>
                <w:szCs w:val="16"/>
              </w:rPr>
            </w:pPr>
            <w:r>
              <w:rPr>
                <w:color w:val="000000"/>
                <w:sz w:val="16"/>
                <w:szCs w:val="16"/>
              </w:rPr>
              <w:t xml:space="preserve"> </w:t>
            </w:r>
          </w:p>
          <w:p w14:paraId="54A22965" w14:textId="77777777" w:rsidR="00E117A7" w:rsidRDefault="005D07C9">
            <w:pPr>
              <w:spacing w:after="0" w:line="276" w:lineRule="auto"/>
              <w:rPr>
                <w:sz w:val="16"/>
                <w:szCs w:val="16"/>
              </w:rPr>
            </w:pPr>
            <w:r>
              <w:rPr>
                <w:color w:val="000000"/>
                <w:sz w:val="16"/>
                <w:szCs w:val="16"/>
              </w:rPr>
              <w:t>By informing parents regularly about attendance you can raise awareness of the implications of poor attendance and pre-empt possible attendance issues.</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ADC95"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5</w:t>
            </w:r>
          </w:p>
        </w:tc>
      </w:tr>
      <w:tr w:rsidR="00E117A7" w14:paraId="4D547CB4" w14:textId="77777777" w:rsidTr="65B7BCB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C1BBE0" w14:textId="77777777" w:rsidR="00E117A7" w:rsidRDefault="005D07C9">
            <w:pPr>
              <w:spacing w:after="0" w:line="276" w:lineRule="auto"/>
              <w:rPr>
                <w:color w:val="000000"/>
                <w:sz w:val="16"/>
                <w:szCs w:val="16"/>
              </w:rPr>
            </w:pPr>
            <w:r>
              <w:rPr>
                <w:color w:val="000000"/>
                <w:sz w:val="16"/>
                <w:szCs w:val="16"/>
              </w:rPr>
              <w:t xml:space="preserve">To support the mental health and </w:t>
            </w:r>
            <w:proofErr w:type="spellStart"/>
            <w:r>
              <w:rPr>
                <w:color w:val="000000"/>
                <w:sz w:val="16"/>
                <w:szCs w:val="16"/>
              </w:rPr>
              <w:t>well being</w:t>
            </w:r>
            <w:proofErr w:type="spellEnd"/>
            <w:r>
              <w:rPr>
                <w:color w:val="000000"/>
                <w:sz w:val="16"/>
                <w:szCs w:val="16"/>
              </w:rPr>
              <w:t xml:space="preserve"> of the children </w:t>
            </w:r>
            <w:proofErr w:type="gramStart"/>
            <w:r>
              <w:rPr>
                <w:color w:val="000000"/>
                <w:sz w:val="16"/>
                <w:szCs w:val="16"/>
              </w:rPr>
              <w:t>including  following</w:t>
            </w:r>
            <w:proofErr w:type="gramEnd"/>
            <w:r>
              <w:rPr>
                <w:color w:val="000000"/>
                <w:sz w:val="16"/>
                <w:szCs w:val="16"/>
              </w:rPr>
              <w:t xml:space="preserve"> on from the impact of COVID 19 and lockdown</w:t>
            </w:r>
          </w:p>
          <w:p w14:paraId="5C5135DF" w14:textId="77777777" w:rsidR="00E117A7" w:rsidRDefault="005D07C9">
            <w:pPr>
              <w:spacing w:after="0" w:line="276" w:lineRule="auto"/>
              <w:rPr>
                <w:color w:val="000000"/>
                <w:sz w:val="16"/>
                <w:szCs w:val="16"/>
              </w:rPr>
            </w:pPr>
            <w:r>
              <w:rPr>
                <w:color w:val="000000"/>
                <w:sz w:val="16"/>
                <w:szCs w:val="16"/>
              </w:rPr>
              <w:t>-ELSA</w:t>
            </w:r>
          </w:p>
          <w:p w14:paraId="6364BA79" w14:textId="486A2D1C" w:rsidR="00E117A7" w:rsidRDefault="005D07C9" w:rsidP="61242EEE">
            <w:pPr>
              <w:spacing w:after="0" w:line="276" w:lineRule="auto"/>
              <w:rPr>
                <w:color w:val="000000" w:themeColor="text1"/>
                <w:sz w:val="16"/>
                <w:szCs w:val="16"/>
              </w:rPr>
            </w:pPr>
            <w:r w:rsidRPr="49FF7DF7">
              <w:rPr>
                <w:color w:val="000000" w:themeColor="text1"/>
                <w:sz w:val="16"/>
                <w:szCs w:val="16"/>
              </w:rPr>
              <w:t xml:space="preserve">-mental health lead </w:t>
            </w:r>
          </w:p>
          <w:p w14:paraId="5309BDE9" w14:textId="6F1A7686" w:rsidR="3322E22A" w:rsidRDefault="3322E22A" w:rsidP="49FF7DF7">
            <w:pPr>
              <w:spacing w:after="0" w:line="276" w:lineRule="auto"/>
              <w:rPr>
                <w:color w:val="000000" w:themeColor="text1"/>
                <w:sz w:val="16"/>
                <w:szCs w:val="16"/>
              </w:rPr>
            </w:pPr>
            <w:r w:rsidRPr="49FF7DF7">
              <w:rPr>
                <w:color w:val="000000" w:themeColor="text1"/>
                <w:sz w:val="16"/>
                <w:szCs w:val="16"/>
              </w:rPr>
              <w:t>-mental health training</w:t>
            </w:r>
          </w:p>
          <w:p w14:paraId="1B716374" w14:textId="186F50B0" w:rsidR="00E117A7" w:rsidRDefault="31937071" w:rsidP="61242EEE">
            <w:pPr>
              <w:spacing w:after="0" w:line="276" w:lineRule="auto"/>
              <w:rPr>
                <w:color w:val="000000" w:themeColor="text1"/>
                <w:sz w:val="16"/>
                <w:szCs w:val="16"/>
              </w:rPr>
            </w:pPr>
            <w:r w:rsidRPr="61242EEE">
              <w:rPr>
                <w:color w:val="000000" w:themeColor="text1"/>
                <w:sz w:val="16"/>
                <w:szCs w:val="16"/>
              </w:rPr>
              <w:t xml:space="preserve">-PE </w:t>
            </w:r>
            <w:proofErr w:type="gramStart"/>
            <w:r w:rsidRPr="61242EEE">
              <w:rPr>
                <w:color w:val="000000" w:themeColor="text1"/>
                <w:sz w:val="16"/>
                <w:szCs w:val="16"/>
              </w:rPr>
              <w:t>lead</w:t>
            </w:r>
            <w:proofErr w:type="gramEnd"/>
            <w:r w:rsidRPr="61242EEE">
              <w:rPr>
                <w:color w:val="000000" w:themeColor="text1"/>
                <w:sz w:val="16"/>
                <w:szCs w:val="16"/>
              </w:rPr>
              <w:t xml:space="preserve"> coaching</w:t>
            </w:r>
          </w:p>
          <w:p w14:paraId="328CA060" w14:textId="733C51B6" w:rsidR="00E117A7" w:rsidRDefault="31937071">
            <w:pPr>
              <w:spacing w:after="0" w:line="276" w:lineRule="auto"/>
              <w:rPr>
                <w:color w:val="000000"/>
                <w:sz w:val="16"/>
                <w:szCs w:val="16"/>
              </w:rPr>
            </w:pPr>
            <w:r w:rsidRPr="61242EEE">
              <w:rPr>
                <w:color w:val="000000" w:themeColor="text1"/>
                <w:sz w:val="16"/>
                <w:szCs w:val="16"/>
              </w:rPr>
              <w:t>-Forest school</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F16016" w14:textId="77777777" w:rsidR="00E117A7" w:rsidRDefault="005D07C9">
            <w:pPr>
              <w:spacing w:after="0" w:line="240" w:lineRule="auto"/>
              <w:rPr>
                <w:color w:val="2B3A42"/>
                <w:sz w:val="8"/>
                <w:szCs w:val="8"/>
                <w:highlight w:val="white"/>
              </w:rPr>
            </w:pPr>
            <w:r>
              <w:rPr>
                <w:sz w:val="16"/>
                <w:szCs w:val="16"/>
              </w:rPr>
              <w:t xml:space="preserve">Interventions which target social and emotional learning (SEL) seek to improve pupils’ interaction with others and self-management of emotions, rather than focusing directly on the academic or cognitive elements of learning. SEL interventions might focus on the ways in which students work with (and alongside) their peers, teachers, </w:t>
            </w:r>
            <w:proofErr w:type="gramStart"/>
            <w:r>
              <w:rPr>
                <w:sz w:val="16"/>
                <w:szCs w:val="16"/>
              </w:rPr>
              <w:t>family</w:t>
            </w:r>
            <w:proofErr w:type="gramEnd"/>
            <w:r>
              <w:rPr>
                <w:sz w:val="16"/>
                <w:szCs w:val="16"/>
              </w:rPr>
              <w:t xml:space="preserve"> or community.  On average, SEL interventions have an identifiable and valuable impact on attitudes to learning and social relationships in school. They also have an average overall impact of four months' additional progress on attainment (EEF).</w:t>
            </w:r>
          </w:p>
          <w:p w14:paraId="62000455" w14:textId="77777777" w:rsidR="00E117A7" w:rsidRDefault="00E117A7">
            <w:pPr>
              <w:spacing w:after="0" w:line="276" w:lineRule="auto"/>
              <w:rPr>
                <w:color w:val="2B3A42"/>
                <w:sz w:val="16"/>
                <w:szCs w:val="16"/>
                <w:highlight w:val="white"/>
              </w:rPr>
            </w:pPr>
          </w:p>
          <w:p w14:paraId="35B310A3" w14:textId="77777777" w:rsidR="00E117A7" w:rsidRDefault="005D07C9">
            <w:pPr>
              <w:spacing w:after="0" w:line="276" w:lineRule="auto"/>
              <w:rPr>
                <w:color w:val="000000"/>
                <w:sz w:val="8"/>
                <w:szCs w:val="8"/>
                <w:highlight w:val="white"/>
              </w:rPr>
            </w:pPr>
            <w:r>
              <w:rPr>
                <w:color w:val="000000"/>
                <w:sz w:val="16"/>
                <w:szCs w:val="16"/>
                <w:highlight w:val="white"/>
              </w:rPr>
              <w:t xml:space="preserve">Research published by the </w:t>
            </w:r>
            <w:hyperlink r:id="rId21">
              <w:r>
                <w:rPr>
                  <w:color w:val="000000"/>
                  <w:sz w:val="16"/>
                  <w:szCs w:val="16"/>
                  <w:highlight w:val="white"/>
                </w:rPr>
                <w:t>Education Endowment Foundation</w:t>
              </w:r>
            </w:hyperlink>
            <w:r>
              <w:rPr>
                <w:color w:val="000000"/>
                <w:sz w:val="16"/>
                <w:szCs w:val="16"/>
                <w:highlight w:val="white"/>
              </w:rPr>
              <w:t xml:space="preserve"> in their </w:t>
            </w:r>
            <w:hyperlink r:id="rId22">
              <w:r>
                <w:rPr>
                  <w:color w:val="000000"/>
                  <w:sz w:val="16"/>
                  <w:szCs w:val="16"/>
                  <w:highlight w:val="white"/>
                </w:rPr>
                <w:t xml:space="preserve">Teaching and Learning Toolkit </w:t>
              </w:r>
            </w:hyperlink>
            <w:r>
              <w:rPr>
                <w:color w:val="000000"/>
                <w:sz w:val="16"/>
                <w:szCs w:val="16"/>
                <w:highlight w:val="white"/>
              </w:rPr>
              <w:t xml:space="preserve">provides evidence to indicate the positive impact of Metacognition and Self-Regulation as well as Social and Emotional Learning as being +7 and +4 respectively. This indicates that it has a positive impact on children's learning. In addition, research by the Journal </w:t>
            </w:r>
            <w:hyperlink r:id="rId23">
              <w:r>
                <w:rPr>
                  <w:color w:val="000000"/>
                  <w:sz w:val="16"/>
                  <w:szCs w:val="16"/>
                  <w:highlight w:val="white"/>
                </w:rPr>
                <w:t>Educational Psychology in Practice</w:t>
              </w:r>
            </w:hyperlink>
            <w:r>
              <w:rPr>
                <w:color w:val="000000"/>
                <w:sz w:val="16"/>
                <w:szCs w:val="16"/>
                <w:highlight w:val="white"/>
              </w:rPr>
              <w:t xml:space="preserve"> on the impact of the ELSA programme on pupil well-being suggests that the ELSA programme has a perceived positive impact on multiple components of pupil well-being including positive emotions, negative feelings, engagement, resilience, optimism, accomplishment and relationships. The positive well-being changes experienced by the pupils </w:t>
            </w:r>
            <w:proofErr w:type="gramStart"/>
            <w:r>
              <w:rPr>
                <w:color w:val="000000"/>
                <w:sz w:val="16"/>
                <w:szCs w:val="16"/>
                <w:highlight w:val="white"/>
              </w:rPr>
              <w:t>occurred  not</w:t>
            </w:r>
            <w:proofErr w:type="gramEnd"/>
            <w:r>
              <w:rPr>
                <w:color w:val="000000"/>
                <w:sz w:val="16"/>
                <w:szCs w:val="16"/>
                <w:highlight w:val="white"/>
              </w:rPr>
              <w:t xml:space="preserve"> only through identified strategies, but also by talking, and forming a close relationship with the teaching assistant.</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921C4D"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lastRenderedPageBreak/>
              <w:t>4,5, 7</w:t>
            </w:r>
          </w:p>
        </w:tc>
      </w:tr>
      <w:tr w:rsidR="00E117A7" w14:paraId="1003E07F" w14:textId="77777777" w:rsidTr="65B7BCB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726062" w14:textId="6AC6D10F" w:rsidR="00E117A7" w:rsidRDefault="005D07C9" w:rsidP="49FF7DF7">
            <w:pPr>
              <w:spacing w:before="60" w:after="60" w:line="240" w:lineRule="auto"/>
              <w:ind w:right="57"/>
              <w:rPr>
                <w:sz w:val="16"/>
                <w:szCs w:val="16"/>
              </w:rPr>
            </w:pPr>
            <w:r w:rsidRPr="49FF7DF7">
              <w:rPr>
                <w:sz w:val="16"/>
                <w:szCs w:val="16"/>
              </w:rPr>
              <w:t xml:space="preserve">To support the Suffolk Young Carers and provide opportunities for support within the </w:t>
            </w:r>
            <w:proofErr w:type="gramStart"/>
            <w:r w:rsidRPr="49FF7DF7">
              <w:rPr>
                <w:sz w:val="16"/>
                <w:szCs w:val="16"/>
              </w:rPr>
              <w:t>curriculum</w:t>
            </w:r>
            <w:proofErr w:type="gramEnd"/>
          </w:p>
          <w:p w14:paraId="0E5D3F18" w14:textId="2AF78F61" w:rsidR="00E117A7" w:rsidRDefault="00E117A7" w:rsidP="49FF7DF7">
            <w:pPr>
              <w:spacing w:before="60" w:after="60" w:line="240" w:lineRule="auto"/>
              <w:ind w:right="57"/>
              <w:rPr>
                <w:sz w:val="16"/>
                <w:szCs w:val="16"/>
              </w:rPr>
            </w:pPr>
          </w:p>
          <w:p w14:paraId="4181005E" w14:textId="6E6E0B04" w:rsidR="00E117A7" w:rsidRDefault="0FDED2A6" w:rsidP="49FF7DF7">
            <w:pPr>
              <w:spacing w:before="60" w:after="60" w:line="240" w:lineRule="auto"/>
              <w:ind w:right="57"/>
              <w:rPr>
                <w:sz w:val="16"/>
                <w:szCs w:val="16"/>
              </w:rPr>
            </w:pPr>
            <w:r w:rsidRPr="49FF7DF7">
              <w:rPr>
                <w:sz w:val="16"/>
                <w:szCs w:val="16"/>
              </w:rPr>
              <w:t>-Resources for activities such as cooking</w:t>
            </w:r>
          </w:p>
          <w:p w14:paraId="3D40F137" w14:textId="79E4D556" w:rsidR="00E117A7" w:rsidRDefault="0FDED2A6">
            <w:pPr>
              <w:spacing w:before="60" w:after="60" w:line="240" w:lineRule="auto"/>
              <w:ind w:right="57"/>
              <w:rPr>
                <w:sz w:val="16"/>
                <w:szCs w:val="16"/>
              </w:rPr>
            </w:pPr>
            <w:r w:rsidRPr="49FF7DF7">
              <w:rPr>
                <w:sz w:val="16"/>
                <w:szCs w:val="16"/>
              </w:rPr>
              <w:t>-Trip</w:t>
            </w:r>
            <w:r w:rsidR="005D07C9" w:rsidRPr="49FF7DF7">
              <w:rPr>
                <w:sz w:val="16"/>
                <w:szCs w:val="16"/>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728D10" w14:textId="77777777" w:rsidR="00E117A7" w:rsidRDefault="005D07C9">
            <w:pPr>
              <w:pStyle w:val="Heading3"/>
              <w:keepNext w:val="0"/>
              <w:spacing w:before="220" w:after="300"/>
              <w:rPr>
                <w:b w:val="0"/>
                <w:color w:val="0D0D0D"/>
                <w:sz w:val="16"/>
                <w:szCs w:val="16"/>
              </w:rPr>
            </w:pPr>
            <w:bookmarkStart w:id="5" w:name="_7lh3jh6a0c4z" w:colFirst="0" w:colLast="0"/>
            <w:bookmarkEnd w:id="5"/>
            <w:r>
              <w:rPr>
                <w:b w:val="0"/>
                <w:color w:val="000000"/>
                <w:sz w:val="16"/>
                <w:szCs w:val="16"/>
              </w:rPr>
              <w:t xml:space="preserve">Being a carer can be rewarding but there can be days where there is just too much going on. Feelings such as anger, mental fatigue, frustration, anxiety, depression, fear, confusion, sadness, </w:t>
            </w:r>
            <w:proofErr w:type="gramStart"/>
            <w:r>
              <w:rPr>
                <w:b w:val="0"/>
                <w:color w:val="000000"/>
                <w:sz w:val="16"/>
                <w:szCs w:val="16"/>
              </w:rPr>
              <w:t>loneliness</w:t>
            </w:r>
            <w:proofErr w:type="gramEnd"/>
            <w:r>
              <w:rPr>
                <w:b w:val="0"/>
                <w:color w:val="000000"/>
                <w:sz w:val="16"/>
                <w:szCs w:val="16"/>
              </w:rPr>
              <w:t xml:space="preserve"> and grief can arise when you least expect it.  Receiving some emotional support can help children continue caring during some tough times, helping them to maintain good emotional wellbeing and enjoy the rewards that caring can bring.</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9AA6F4"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7</w:t>
            </w:r>
          </w:p>
        </w:tc>
      </w:tr>
      <w:tr w:rsidR="00E117A7" w14:paraId="5AFB8707" w14:textId="77777777" w:rsidTr="65B7BCB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C8134B" w14:textId="77777777" w:rsidR="00E117A7" w:rsidRDefault="005D07C9">
            <w:pPr>
              <w:spacing w:before="60" w:after="60" w:line="240" w:lineRule="auto"/>
              <w:ind w:right="57"/>
              <w:rPr>
                <w:sz w:val="16"/>
                <w:szCs w:val="16"/>
              </w:rPr>
            </w:pPr>
            <w:r>
              <w:rPr>
                <w:sz w:val="16"/>
                <w:szCs w:val="16"/>
              </w:rPr>
              <w:t>To help provide pastoral support for the Service pupil premium children</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91610" w14:textId="77777777" w:rsidR="00E117A7" w:rsidRDefault="005D07C9">
            <w:pPr>
              <w:spacing w:before="60" w:after="60" w:line="240" w:lineRule="auto"/>
              <w:ind w:right="57"/>
              <w:rPr>
                <w:sz w:val="16"/>
                <w:szCs w:val="16"/>
              </w:rPr>
            </w:pPr>
            <w:r>
              <w:rPr>
                <w:color w:val="0B0C0C"/>
                <w:sz w:val="16"/>
                <w:szCs w:val="16"/>
                <w:highlight w:val="white"/>
              </w:rPr>
              <w:t>Eligible schools receive the SPP so that they can offer mainly pastoral support during challenging times and to help mitigate the negative impact on service children of family mobility or parental deployment.</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F03A5B"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4, 7</w:t>
            </w:r>
          </w:p>
        </w:tc>
      </w:tr>
      <w:tr w:rsidR="00E117A7" w14:paraId="133F015E" w14:textId="77777777" w:rsidTr="65B7BCBC">
        <w:tc>
          <w:tcPr>
            <w:tcW w:w="268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780CCD" w14:textId="507B74C9" w:rsidR="00E117A7" w:rsidRDefault="005D07C9">
            <w:pPr>
              <w:spacing w:after="0" w:line="240" w:lineRule="auto"/>
              <w:rPr>
                <w:color w:val="000000"/>
                <w:sz w:val="16"/>
                <w:szCs w:val="16"/>
              </w:rPr>
            </w:pPr>
            <w:r w:rsidRPr="49FF7DF7">
              <w:rPr>
                <w:color w:val="000000" w:themeColor="text1"/>
                <w:sz w:val="16"/>
                <w:szCs w:val="16"/>
              </w:rPr>
              <w:t xml:space="preserve">To ensure a </w:t>
            </w:r>
            <w:r w:rsidR="01F456E0" w:rsidRPr="49FF7DF7">
              <w:rPr>
                <w:color w:val="000000" w:themeColor="text1"/>
                <w:sz w:val="16"/>
                <w:szCs w:val="16"/>
              </w:rPr>
              <w:t>s</w:t>
            </w:r>
            <w:r w:rsidRPr="49FF7DF7">
              <w:rPr>
                <w:color w:val="000000" w:themeColor="text1"/>
                <w:sz w:val="16"/>
                <w:szCs w:val="16"/>
              </w:rPr>
              <w:t xml:space="preserve">chool focus on the next steps for year 6, supporting motivation, </w:t>
            </w:r>
            <w:proofErr w:type="gramStart"/>
            <w:r w:rsidRPr="49FF7DF7">
              <w:rPr>
                <w:color w:val="000000" w:themeColor="text1"/>
                <w:sz w:val="16"/>
                <w:szCs w:val="16"/>
              </w:rPr>
              <w:t>aspiration</w:t>
            </w:r>
            <w:proofErr w:type="gramEnd"/>
            <w:r w:rsidRPr="49FF7DF7">
              <w:rPr>
                <w:color w:val="000000" w:themeColor="text1"/>
                <w:sz w:val="16"/>
                <w:szCs w:val="16"/>
              </w:rPr>
              <w:t xml:space="preserve"> and resilience:</w:t>
            </w:r>
          </w:p>
          <w:p w14:paraId="5E901EF0" w14:textId="77777777" w:rsidR="00E117A7" w:rsidRDefault="005D07C9">
            <w:pPr>
              <w:numPr>
                <w:ilvl w:val="0"/>
                <w:numId w:val="5"/>
              </w:numPr>
              <w:spacing w:after="0" w:line="240" w:lineRule="auto"/>
              <w:rPr>
                <w:color w:val="000000"/>
                <w:sz w:val="16"/>
                <w:szCs w:val="16"/>
              </w:rPr>
            </w:pPr>
            <w:r w:rsidRPr="61242EEE">
              <w:rPr>
                <w:color w:val="000000" w:themeColor="text1"/>
                <w:sz w:val="16"/>
                <w:szCs w:val="16"/>
              </w:rPr>
              <w:t xml:space="preserve">World of Work </w:t>
            </w:r>
          </w:p>
          <w:p w14:paraId="142B6483" w14:textId="6780DE81" w:rsidR="774F76F4" w:rsidRDefault="774F76F4" w:rsidP="61242EEE">
            <w:pPr>
              <w:numPr>
                <w:ilvl w:val="0"/>
                <w:numId w:val="5"/>
              </w:numPr>
              <w:spacing w:after="0" w:line="240" w:lineRule="auto"/>
              <w:rPr>
                <w:color w:val="000000" w:themeColor="text1"/>
                <w:sz w:val="16"/>
                <w:szCs w:val="16"/>
              </w:rPr>
            </w:pPr>
            <w:r w:rsidRPr="61242EEE">
              <w:rPr>
                <w:color w:val="000000" w:themeColor="text1"/>
                <w:sz w:val="16"/>
                <w:szCs w:val="16"/>
              </w:rPr>
              <w:t>Careers Fayre</w:t>
            </w:r>
          </w:p>
          <w:p w14:paraId="59FFD0CD" w14:textId="77777777" w:rsidR="00E117A7" w:rsidRDefault="005D07C9">
            <w:pPr>
              <w:numPr>
                <w:ilvl w:val="0"/>
                <w:numId w:val="5"/>
              </w:numPr>
              <w:spacing w:after="0" w:line="240" w:lineRule="auto"/>
              <w:rPr>
                <w:color w:val="000000"/>
                <w:sz w:val="16"/>
                <w:szCs w:val="16"/>
              </w:rPr>
            </w:pPr>
            <w:r>
              <w:rPr>
                <w:color w:val="000000"/>
                <w:sz w:val="16"/>
                <w:szCs w:val="16"/>
              </w:rPr>
              <w:t>Transition</w:t>
            </w:r>
          </w:p>
          <w:p w14:paraId="45FA2CBA" w14:textId="77777777" w:rsidR="00E117A7" w:rsidRDefault="00E117A7">
            <w:pPr>
              <w:spacing w:after="0" w:line="240" w:lineRule="auto"/>
              <w:rPr>
                <w:color w:val="000000"/>
                <w:sz w:val="16"/>
                <w:szCs w:val="16"/>
              </w:rPr>
            </w:pPr>
          </w:p>
        </w:tc>
        <w:tc>
          <w:tcPr>
            <w:tcW w:w="42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992B6C2" w14:textId="77777777" w:rsidR="00E117A7" w:rsidRDefault="005D07C9">
            <w:pPr>
              <w:spacing w:after="0" w:line="240" w:lineRule="auto"/>
              <w:rPr>
                <w:color w:val="000000"/>
                <w:sz w:val="16"/>
                <w:szCs w:val="16"/>
              </w:rPr>
            </w:pPr>
            <w:r>
              <w:rPr>
                <w:color w:val="000000"/>
                <w:sz w:val="16"/>
                <w:szCs w:val="16"/>
              </w:rPr>
              <w:t>Gatsby Benchmark 3 “Pupils have different career guidance needs at different stages. Opportunities for advice and support need to be tailored to the needs of each pupil. A school’s careers programme should embed equality and diversity considerations throughout.”</w:t>
            </w:r>
          </w:p>
          <w:p w14:paraId="7C7A0C7C" w14:textId="77777777" w:rsidR="00E117A7" w:rsidRDefault="005D07C9">
            <w:pPr>
              <w:spacing w:after="0" w:line="240" w:lineRule="auto"/>
              <w:rPr>
                <w:color w:val="000000"/>
                <w:sz w:val="16"/>
                <w:szCs w:val="16"/>
              </w:rPr>
            </w:pPr>
            <w:r>
              <w:rPr>
                <w:color w:val="000000"/>
                <w:sz w:val="16"/>
                <w:szCs w:val="16"/>
              </w:rPr>
              <w:t xml:space="preserve">‘Good career guidance can have a profound impact on social mobility, as it ensures that </w:t>
            </w:r>
            <w:proofErr w:type="gramStart"/>
            <w:r>
              <w:rPr>
                <w:color w:val="000000"/>
                <w:sz w:val="16"/>
                <w:szCs w:val="16"/>
              </w:rPr>
              <w:t>each and every</w:t>
            </w:r>
            <w:proofErr w:type="gramEnd"/>
            <w:r>
              <w:rPr>
                <w:color w:val="000000"/>
                <w:sz w:val="16"/>
                <w:szCs w:val="16"/>
              </w:rPr>
              <w:t xml:space="preserve"> young person, whatever their needs, background or ambitions, knows the options open to them to fulfil their potential. This is particularly important for the more than one million young people in England recognised as having SEND.</w:t>
            </w:r>
          </w:p>
          <w:p w14:paraId="713DF358" w14:textId="77777777" w:rsidR="00E117A7" w:rsidRDefault="00E117A7">
            <w:pPr>
              <w:spacing w:after="0" w:line="240" w:lineRule="auto"/>
              <w:rPr>
                <w:color w:val="000000"/>
                <w:sz w:val="16"/>
                <w:szCs w:val="16"/>
              </w:rPr>
            </w:pPr>
          </w:p>
          <w:p w14:paraId="70AD725F" w14:textId="77777777" w:rsidR="00E117A7" w:rsidRDefault="005D07C9">
            <w:pPr>
              <w:spacing w:after="0" w:line="240" w:lineRule="auto"/>
              <w:rPr>
                <w:color w:val="000000"/>
                <w:sz w:val="16"/>
                <w:szCs w:val="16"/>
              </w:rPr>
            </w:pPr>
            <w:r>
              <w:rPr>
                <w:color w:val="000000"/>
                <w:sz w:val="16"/>
                <w:szCs w:val="16"/>
              </w:rPr>
              <w:t>The EEF states that ‘Careers education can be crucial in developing the knowledge, confidence and skills young people need to make well informed, relevant choices and plans for their future. This is especially true of students from poorer backgrounds, who are less likely to have family or friends with the insight and expertise to offer advice. High quality careers education can help them progress smoothly into further learning and work’.</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909AD02"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4,7,8</w:t>
            </w:r>
          </w:p>
        </w:tc>
      </w:tr>
      <w:tr w:rsidR="00E117A7" w14:paraId="7091F0D2" w14:textId="77777777" w:rsidTr="65B7BCBC">
        <w:tc>
          <w:tcPr>
            <w:tcW w:w="268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3242C3E" w14:textId="5BFD5C62" w:rsidR="00E117A7" w:rsidRDefault="005D07C9">
            <w:pPr>
              <w:spacing w:after="0" w:line="240" w:lineRule="auto"/>
              <w:rPr>
                <w:color w:val="000000"/>
                <w:sz w:val="16"/>
                <w:szCs w:val="16"/>
              </w:rPr>
            </w:pPr>
            <w:r w:rsidRPr="61242EEE">
              <w:rPr>
                <w:color w:val="000000" w:themeColor="text1"/>
                <w:sz w:val="16"/>
                <w:szCs w:val="16"/>
              </w:rPr>
              <w:t>To support children with musical peripatetic lessons</w:t>
            </w:r>
          </w:p>
          <w:p w14:paraId="4DC23019" w14:textId="4378568E" w:rsidR="00E117A7" w:rsidRDefault="5C0A16D5">
            <w:pPr>
              <w:numPr>
                <w:ilvl w:val="0"/>
                <w:numId w:val="17"/>
              </w:numPr>
              <w:spacing w:after="0" w:line="240" w:lineRule="auto"/>
              <w:rPr>
                <w:color w:val="000000"/>
                <w:sz w:val="16"/>
                <w:szCs w:val="16"/>
              </w:rPr>
            </w:pPr>
            <w:r w:rsidRPr="49FF7DF7">
              <w:rPr>
                <w:color w:val="000000" w:themeColor="text1"/>
                <w:sz w:val="16"/>
                <w:szCs w:val="16"/>
              </w:rPr>
              <w:t>Wider opportunities teaching through music curriculum</w:t>
            </w:r>
            <w:r w:rsidR="6EB710BD" w:rsidRPr="49FF7DF7">
              <w:rPr>
                <w:color w:val="000000" w:themeColor="text1"/>
                <w:sz w:val="16"/>
                <w:szCs w:val="16"/>
              </w:rPr>
              <w:t xml:space="preserve"> – Sing Up</w:t>
            </w:r>
          </w:p>
          <w:p w14:paraId="2DBC0660" w14:textId="77777777" w:rsidR="00E117A7" w:rsidRDefault="005D07C9">
            <w:pPr>
              <w:numPr>
                <w:ilvl w:val="0"/>
                <w:numId w:val="17"/>
              </w:numPr>
              <w:spacing w:after="0" w:line="240" w:lineRule="auto"/>
              <w:rPr>
                <w:color w:val="000000"/>
                <w:sz w:val="16"/>
                <w:szCs w:val="16"/>
              </w:rPr>
            </w:pPr>
            <w:r>
              <w:rPr>
                <w:color w:val="000000"/>
                <w:sz w:val="16"/>
                <w:szCs w:val="16"/>
              </w:rPr>
              <w:t>Rocksteady Music workshops and band sessions</w:t>
            </w:r>
          </w:p>
          <w:p w14:paraId="214D5BCE" w14:textId="4A0E13E9" w:rsidR="00E117A7" w:rsidRDefault="00E117A7" w:rsidP="61242EEE">
            <w:pPr>
              <w:spacing w:after="0" w:line="240" w:lineRule="auto"/>
              <w:rPr>
                <w:color w:val="000000"/>
                <w:sz w:val="16"/>
                <w:szCs w:val="16"/>
              </w:rPr>
            </w:pPr>
          </w:p>
        </w:tc>
        <w:tc>
          <w:tcPr>
            <w:tcW w:w="42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2FC7B9E4" w14:textId="77777777" w:rsidR="00E117A7" w:rsidRPr="0040336D" w:rsidRDefault="005D07C9">
            <w:pPr>
              <w:spacing w:after="0" w:line="240" w:lineRule="auto"/>
              <w:rPr>
                <w:color w:val="auto"/>
                <w:sz w:val="16"/>
                <w:szCs w:val="16"/>
              </w:rPr>
            </w:pPr>
            <w:r w:rsidRPr="0040336D">
              <w:rPr>
                <w:color w:val="auto"/>
                <w:sz w:val="16"/>
                <w:szCs w:val="16"/>
                <w:highlight w:val="white"/>
              </w:rPr>
              <w:t xml:space="preserve">“Recent research shows that music lessons, whether instrumental or voice, </w:t>
            </w:r>
            <w:r w:rsidRPr="0040336D">
              <w:rPr>
                <w:b/>
                <w:color w:val="auto"/>
                <w:sz w:val="16"/>
                <w:szCs w:val="16"/>
                <w:highlight w:val="white"/>
              </w:rPr>
              <w:t>improve language and reading skills, reading and maths test scores, and executive function skills</w:t>
            </w:r>
            <w:r w:rsidRPr="0040336D">
              <w:rPr>
                <w:color w:val="auto"/>
                <w:sz w:val="16"/>
                <w:szCs w:val="16"/>
                <w:highlight w:val="white"/>
              </w:rPr>
              <w:t xml:space="preserve"> - all the </w:t>
            </w:r>
            <w:proofErr w:type="gramStart"/>
            <w:r w:rsidRPr="0040336D">
              <w:rPr>
                <w:color w:val="auto"/>
                <w:sz w:val="16"/>
                <w:szCs w:val="16"/>
                <w:highlight w:val="white"/>
              </w:rPr>
              <w:t>things</w:t>
            </w:r>
            <w:proofErr w:type="gramEnd"/>
            <w:r w:rsidRPr="0040336D">
              <w:rPr>
                <w:color w:val="auto"/>
                <w:sz w:val="16"/>
                <w:szCs w:val="16"/>
                <w:highlight w:val="white"/>
              </w:rPr>
              <w:t xml:space="preserve"> schools already want for their students.” TES 2022</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C332151" w14:textId="77777777" w:rsidR="00E117A7" w:rsidRDefault="005D07C9">
            <w:pPr>
              <w:pBdr>
                <w:top w:val="nil"/>
                <w:left w:val="nil"/>
                <w:bottom w:val="nil"/>
                <w:right w:val="nil"/>
                <w:between w:val="nil"/>
              </w:pBdr>
              <w:spacing w:before="60" w:after="60" w:line="240" w:lineRule="auto"/>
              <w:ind w:left="57" w:right="57"/>
              <w:rPr>
                <w:sz w:val="16"/>
                <w:szCs w:val="16"/>
              </w:rPr>
            </w:pPr>
            <w:r>
              <w:rPr>
                <w:sz w:val="16"/>
                <w:szCs w:val="16"/>
              </w:rPr>
              <w:t>4.7.8</w:t>
            </w:r>
          </w:p>
        </w:tc>
      </w:tr>
      <w:tr w:rsidR="61242EEE" w14:paraId="19A51950" w14:textId="77777777" w:rsidTr="65B7BCBC">
        <w:trPr>
          <w:trHeight w:val="300"/>
        </w:trPr>
        <w:tc>
          <w:tcPr>
            <w:tcW w:w="2688"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1A187A" w14:textId="035493D2" w:rsidR="17C73465" w:rsidRPr="0040336D" w:rsidRDefault="66347930" w:rsidP="65B7BCBC">
            <w:pPr>
              <w:spacing w:line="240" w:lineRule="auto"/>
              <w:rPr>
                <w:color w:val="000000" w:themeColor="text1"/>
                <w:sz w:val="16"/>
                <w:szCs w:val="16"/>
              </w:rPr>
            </w:pPr>
            <w:r w:rsidRPr="0040336D">
              <w:rPr>
                <w:color w:val="000000" w:themeColor="text1"/>
                <w:sz w:val="16"/>
                <w:szCs w:val="16"/>
              </w:rPr>
              <w:t>To support children with a positive behaviour approach</w:t>
            </w:r>
          </w:p>
          <w:p w14:paraId="6532AC3F" w14:textId="219DC8A6" w:rsidR="17C73465" w:rsidRPr="0040336D" w:rsidRDefault="66347930" w:rsidP="65B7BCBC">
            <w:pPr>
              <w:pStyle w:val="ListParagraph"/>
              <w:numPr>
                <w:ilvl w:val="0"/>
                <w:numId w:val="1"/>
              </w:numPr>
              <w:spacing w:line="240" w:lineRule="auto"/>
              <w:rPr>
                <w:color w:val="000000" w:themeColor="text1"/>
                <w:sz w:val="16"/>
                <w:szCs w:val="16"/>
              </w:rPr>
            </w:pPr>
            <w:r w:rsidRPr="0040336D">
              <w:rPr>
                <w:color w:val="000000" w:themeColor="text1"/>
                <w:sz w:val="16"/>
                <w:szCs w:val="16"/>
              </w:rPr>
              <w:t>Norfolk Steps Lead Practitioner training</w:t>
            </w:r>
          </w:p>
          <w:p w14:paraId="09BEA864" w14:textId="1DC85820" w:rsidR="17C73465" w:rsidRPr="0040336D" w:rsidRDefault="66347930" w:rsidP="65B7BCBC">
            <w:pPr>
              <w:pStyle w:val="ListParagraph"/>
              <w:numPr>
                <w:ilvl w:val="0"/>
                <w:numId w:val="1"/>
              </w:numPr>
              <w:spacing w:line="240" w:lineRule="auto"/>
              <w:rPr>
                <w:color w:val="000000" w:themeColor="text1"/>
                <w:sz w:val="16"/>
                <w:szCs w:val="16"/>
              </w:rPr>
            </w:pPr>
            <w:r w:rsidRPr="0040336D">
              <w:rPr>
                <w:color w:val="000000" w:themeColor="text1"/>
                <w:sz w:val="16"/>
                <w:szCs w:val="16"/>
              </w:rPr>
              <w:t>CPD</w:t>
            </w:r>
          </w:p>
        </w:tc>
        <w:tc>
          <w:tcPr>
            <w:tcW w:w="423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tcPr>
          <w:p w14:paraId="04F9E6A9" w14:textId="59218824" w:rsidR="61242EEE" w:rsidRPr="0040336D" w:rsidRDefault="00D06475" w:rsidP="65B7BCBC">
            <w:pPr>
              <w:spacing w:line="240" w:lineRule="auto"/>
              <w:rPr>
                <w:color w:val="auto"/>
                <w:sz w:val="16"/>
                <w:szCs w:val="16"/>
              </w:rPr>
            </w:pPr>
            <w:r w:rsidRPr="0040336D">
              <w:rPr>
                <w:color w:val="auto"/>
                <w:sz w:val="16"/>
                <w:szCs w:val="16"/>
              </w:rPr>
              <w:t>Norfolk Steps is a revised programme ensuring its settings and schools</w:t>
            </w:r>
            <w:r w:rsidR="007E0001" w:rsidRPr="0040336D">
              <w:rPr>
                <w:color w:val="auto"/>
                <w:sz w:val="16"/>
                <w:szCs w:val="16"/>
              </w:rPr>
              <w:t xml:space="preserve"> are well positioned to enable all children and young people to flourish. </w:t>
            </w:r>
            <w:r w:rsidR="008108F9" w:rsidRPr="0040336D">
              <w:rPr>
                <w:color w:val="auto"/>
                <w:sz w:val="16"/>
                <w:szCs w:val="16"/>
                <w:shd w:val="clear" w:color="auto" w:fill="FFFFFF"/>
              </w:rPr>
              <w:t xml:space="preserve">Norfolk Steps has been supporting schools to promote positive behaviour through evidence-based principles for 15 years through Step </w:t>
            </w:r>
            <w:proofErr w:type="gramStart"/>
            <w:r w:rsidR="008108F9" w:rsidRPr="0040336D">
              <w:rPr>
                <w:color w:val="auto"/>
                <w:sz w:val="16"/>
                <w:szCs w:val="16"/>
                <w:shd w:val="clear" w:color="auto" w:fill="FFFFFF"/>
              </w:rPr>
              <w:t>On</w:t>
            </w:r>
            <w:proofErr w:type="gramEnd"/>
            <w:r w:rsidR="008108F9" w:rsidRPr="0040336D">
              <w:rPr>
                <w:color w:val="auto"/>
                <w:sz w:val="16"/>
                <w:szCs w:val="16"/>
                <w:shd w:val="clear" w:color="auto" w:fill="FFFFFF"/>
              </w:rPr>
              <w:t> and Step Up training. Norfolk Steps provides training and resources to schools and settings to support early intervention and prevention through a whole-school or setting approach, including managing behaviours that challenge or may risk harm.</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74780D72" w14:textId="44070C99" w:rsidR="61242EEE" w:rsidRDefault="0040336D" w:rsidP="61242EEE">
            <w:pPr>
              <w:spacing w:line="240" w:lineRule="auto"/>
              <w:rPr>
                <w:sz w:val="16"/>
                <w:szCs w:val="16"/>
              </w:rPr>
            </w:pPr>
            <w:r>
              <w:rPr>
                <w:sz w:val="16"/>
                <w:szCs w:val="16"/>
              </w:rPr>
              <w:t>4</w:t>
            </w:r>
            <w:r w:rsidR="00B9611E">
              <w:rPr>
                <w:sz w:val="16"/>
                <w:szCs w:val="16"/>
              </w:rPr>
              <w:t>,8</w:t>
            </w:r>
          </w:p>
        </w:tc>
      </w:tr>
    </w:tbl>
    <w:p w14:paraId="29D0A4AC" w14:textId="77777777" w:rsidR="00E117A7" w:rsidRDefault="00E117A7">
      <w:pPr>
        <w:spacing w:before="240" w:after="0"/>
        <w:rPr>
          <w:b/>
          <w:color w:val="104F75"/>
          <w:sz w:val="28"/>
          <w:szCs w:val="28"/>
        </w:rPr>
      </w:pPr>
    </w:p>
    <w:p w14:paraId="444A220A" w14:textId="680826A0" w:rsidR="00E117A7" w:rsidRDefault="005D07C9">
      <w:r w:rsidRPr="06EB9F84">
        <w:rPr>
          <w:b/>
          <w:bCs/>
          <w:color w:val="104F75"/>
          <w:sz w:val="28"/>
          <w:szCs w:val="28"/>
        </w:rPr>
        <w:t xml:space="preserve">Total budgeted cost: </w:t>
      </w:r>
      <w:r w:rsidR="42C39D57" w:rsidRPr="06EB9F84">
        <w:rPr>
          <w:b/>
          <w:bCs/>
          <w:color w:val="104F75"/>
          <w:sz w:val="28"/>
          <w:szCs w:val="28"/>
        </w:rPr>
        <w:t>£166,100</w:t>
      </w:r>
    </w:p>
    <w:p w14:paraId="6B08C561" w14:textId="77777777" w:rsidR="00E117A7" w:rsidRDefault="005D07C9">
      <w:pPr>
        <w:pStyle w:val="Heading1"/>
      </w:pPr>
      <w:r>
        <w:t>Part B: Review of outcomes in the previous academic year</w:t>
      </w:r>
    </w:p>
    <w:p w14:paraId="4A88FBB8" w14:textId="77777777" w:rsidR="00E117A7" w:rsidRDefault="005D07C9">
      <w:pPr>
        <w:pStyle w:val="Heading1"/>
      </w:pPr>
      <w:r>
        <w:t>Pupil premium strategy outcomes</w:t>
      </w:r>
    </w:p>
    <w:p w14:paraId="042DA7D3" w14:textId="77777777" w:rsidR="00E117A7" w:rsidRDefault="005D07C9">
      <w:r>
        <w:t xml:space="preserve">This details the impact that our pupil premium activity had on pupils in the 2021 to 2022 academic year. </w:t>
      </w:r>
    </w:p>
    <w:tbl>
      <w:tblPr>
        <w:tblStyle w:val="a6"/>
        <w:tblW w:w="9493" w:type="dxa"/>
        <w:tblInd w:w="-108" w:type="dxa"/>
        <w:tblLayout w:type="fixed"/>
        <w:tblLook w:val="0400" w:firstRow="0" w:lastRow="0" w:firstColumn="0" w:lastColumn="0" w:noHBand="0" w:noVBand="1"/>
      </w:tblPr>
      <w:tblGrid>
        <w:gridCol w:w="9493"/>
      </w:tblGrid>
      <w:tr w:rsidR="00E117A7" w14:paraId="5BD2055B" w14:textId="77777777" w:rsidTr="06EB9F84">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68C054B" w14:textId="7BE12767" w:rsidR="00E117A7" w:rsidRDefault="005D07C9" w:rsidP="49FF7DF7">
            <w:pPr>
              <w:spacing w:before="120"/>
            </w:pPr>
            <w:r>
              <w:t xml:space="preserve">For disadvantaged students, progress and attainment continues to be a focus area for the school. </w:t>
            </w:r>
          </w:p>
          <w:p w14:paraId="31687273" w14:textId="5B99A693" w:rsidR="22D433E7" w:rsidRDefault="22D433E7" w:rsidP="49FF7DF7">
            <w:pPr>
              <w:spacing w:before="120"/>
            </w:pPr>
            <w:r>
              <w:t xml:space="preserve">In 2023-24 </w:t>
            </w:r>
            <w:r w:rsidR="2DC08941">
              <w:t>data shows the gap between pupil premium and not pupil premium children achieving expected in reading</w:t>
            </w:r>
            <w:r w:rsidR="7601FBDE">
              <w:t xml:space="preserve">, writing and maths has narrowed in some year groups. </w:t>
            </w:r>
          </w:p>
          <w:p w14:paraId="1AF91745" w14:textId="5FCE857C" w:rsidR="7601FBDE" w:rsidRDefault="7601FBDE" w:rsidP="49FF7DF7">
            <w:pPr>
              <w:spacing w:before="120"/>
            </w:pPr>
            <w:r>
              <w:t xml:space="preserve">CPD in 2023-23 has had an impact on developing the teaching and learning offer throughout the school. </w:t>
            </w:r>
            <w:r w:rsidR="187FEEF0">
              <w:t xml:space="preserve">Further training for The Write Stuff for English and White Rose in maths has support teachers with delivering the curricula </w:t>
            </w:r>
            <w:r w:rsidR="1DDD8947">
              <w:t xml:space="preserve">and using </w:t>
            </w:r>
            <w:proofErr w:type="spellStart"/>
            <w:r w:rsidR="1DDD8947">
              <w:t>AfL</w:t>
            </w:r>
            <w:proofErr w:type="spellEnd"/>
            <w:r w:rsidR="1DDD8947">
              <w:t xml:space="preserve"> to meet the needs of all pupils. The drive on curriculum development has continued through the year with new schemes introduced in huma</w:t>
            </w:r>
            <w:r w:rsidR="789D38F1">
              <w:t>nities and science which will be further developed in 2024-25 with CPD for staff.</w:t>
            </w:r>
          </w:p>
          <w:p w14:paraId="09A84B88" w14:textId="64FF485A" w:rsidR="1969570C" w:rsidRDefault="1969570C" w:rsidP="49FF7DF7">
            <w:pPr>
              <w:spacing w:before="120"/>
            </w:pPr>
            <w:r>
              <w:t xml:space="preserve">Attendance continues to be a focus within the school. Overall attendance for 2023-24 was 92.5% showing an increase from the previous year at </w:t>
            </w:r>
            <w:r w:rsidR="42689735">
              <w:t>90.9%. Persistent absence</w:t>
            </w:r>
            <w:r w:rsidR="06D51325">
              <w:t xml:space="preserve"> decreased from 30.7% to </w:t>
            </w:r>
            <w:proofErr w:type="gramStart"/>
            <w:r w:rsidR="06D51325">
              <w:t>25.8%</w:t>
            </w:r>
            <w:proofErr w:type="gramEnd"/>
          </w:p>
          <w:p w14:paraId="4A5C1B59" w14:textId="0AA57EB4" w:rsidR="00E117A7" w:rsidRDefault="005D07C9" w:rsidP="61242EEE">
            <w:pPr>
              <w:spacing w:before="240"/>
              <w:rPr>
                <w:color w:val="000000"/>
                <w:highlight w:val="yellow"/>
              </w:rPr>
            </w:pPr>
            <w:r w:rsidRPr="06EB9F84">
              <w:rPr>
                <w:color w:val="000000" w:themeColor="text1"/>
              </w:rPr>
              <w:t>Students were given wider access to opportunities for learning including weekly enrichment, after school sports club, in school sporting events</w:t>
            </w:r>
            <w:r w:rsidR="7084E274" w:rsidRPr="06EB9F84">
              <w:rPr>
                <w:color w:val="000000" w:themeColor="text1"/>
              </w:rPr>
              <w:t>. Additionally, further variety of after school clubs were provided includin</w:t>
            </w:r>
            <w:r w:rsidR="530077FA" w:rsidRPr="06EB9F84">
              <w:rPr>
                <w:color w:val="000000" w:themeColor="text1"/>
              </w:rPr>
              <w:t xml:space="preserve">g guitar, piano, baking, art and eco club. Enrichment week in July provided pupils with different experiences. </w:t>
            </w:r>
            <w:r w:rsidR="31962FCE" w:rsidRPr="06EB9F84">
              <w:rPr>
                <w:color w:val="000000" w:themeColor="text1"/>
              </w:rPr>
              <w:t>Year 6 were able to attend a residential for four nights with the coach cost supplemented and families were able to access support if needed. The World of Work offering was extended including a careers fayre</w:t>
            </w:r>
            <w:r w:rsidR="1D43F0F3" w:rsidRPr="06EB9F84">
              <w:rPr>
                <w:color w:val="000000" w:themeColor="text1"/>
              </w:rPr>
              <w:t xml:space="preserve"> for Key Stage 2</w:t>
            </w:r>
            <w:r w:rsidR="31962FCE" w:rsidRPr="06EB9F84">
              <w:rPr>
                <w:color w:val="000000" w:themeColor="text1"/>
              </w:rPr>
              <w:t xml:space="preserve"> and a visit from a local far</w:t>
            </w:r>
            <w:r w:rsidR="63187197" w:rsidRPr="06EB9F84">
              <w:rPr>
                <w:color w:val="000000" w:themeColor="text1"/>
              </w:rPr>
              <w:t xml:space="preserve">mer </w:t>
            </w:r>
            <w:r w:rsidR="762997EB" w:rsidRPr="06EB9F84">
              <w:rPr>
                <w:color w:val="000000" w:themeColor="text1"/>
              </w:rPr>
              <w:t>for Key Stage 1.</w:t>
            </w:r>
            <w:r w:rsidR="530077FA" w:rsidRPr="06EB9F84">
              <w:rPr>
                <w:color w:val="000000" w:themeColor="text1"/>
              </w:rPr>
              <w:t xml:space="preserve"> </w:t>
            </w:r>
            <w:r w:rsidRPr="06EB9F84">
              <w:rPr>
                <w:color w:val="000000" w:themeColor="text1"/>
              </w:rPr>
              <w:t xml:space="preserve"> In school support was provided in relation to the breakfast club</w:t>
            </w:r>
            <w:r w:rsidR="1EA12E02" w:rsidRPr="06EB9F84">
              <w:rPr>
                <w:color w:val="000000" w:themeColor="text1"/>
              </w:rPr>
              <w:t xml:space="preserve"> where we are signed up to the National Breakfast Programme. We run a staffed breakfast club from 8:00am</w:t>
            </w:r>
            <w:r w:rsidRPr="06EB9F84">
              <w:rPr>
                <w:color w:val="000000" w:themeColor="text1"/>
              </w:rPr>
              <w:t xml:space="preserve"> ensuring more children are accessing early morning activities in the classroom 8.45-9.00 and beginning their day with a nutritious breakfast.</w:t>
            </w:r>
          </w:p>
          <w:p w14:paraId="4A91F0DC" w14:textId="68FCACDD" w:rsidR="00E117A7" w:rsidRDefault="005D07C9" w:rsidP="49FF7DF7">
            <w:pPr>
              <w:rPr>
                <w:color w:val="000000" w:themeColor="text1"/>
              </w:rPr>
            </w:pPr>
            <w:r w:rsidRPr="49FF7DF7">
              <w:rPr>
                <w:color w:val="000000" w:themeColor="text1"/>
              </w:rPr>
              <w:t xml:space="preserve">We used pupil premium funding to provide wellbeing support for all pupils, and targeted interventions where required. </w:t>
            </w:r>
            <w:r w:rsidR="30E8FC77" w:rsidRPr="49FF7DF7">
              <w:rPr>
                <w:color w:val="000000" w:themeColor="text1"/>
              </w:rPr>
              <w:t>ELSA was provided to children</w:t>
            </w:r>
            <w:r w:rsidR="3A9CA5AF" w:rsidRPr="49FF7DF7">
              <w:rPr>
                <w:color w:val="000000" w:themeColor="text1"/>
              </w:rPr>
              <w:t xml:space="preserve"> following referrals as well as Play Therapy and Forest Schools.</w:t>
            </w:r>
          </w:p>
        </w:tc>
      </w:tr>
    </w:tbl>
    <w:p w14:paraId="2324614E" w14:textId="77777777" w:rsidR="00E117A7" w:rsidRDefault="005D07C9">
      <w:pPr>
        <w:pStyle w:val="Heading2"/>
        <w:spacing w:before="600"/>
      </w:pPr>
      <w:r>
        <w:lastRenderedPageBreak/>
        <w:t xml:space="preserve">Externally provided </w:t>
      </w:r>
      <w:proofErr w:type="gramStart"/>
      <w:r>
        <w:t>programmes</w:t>
      </w:r>
      <w:proofErr w:type="gramEnd"/>
    </w:p>
    <w:p w14:paraId="45B5C0BB" w14:textId="77777777" w:rsidR="00E117A7" w:rsidRDefault="005D07C9">
      <w:pPr>
        <w:rPr>
          <w:i/>
        </w:rPr>
      </w:pPr>
      <w:r>
        <w:rPr>
          <w:i/>
        </w:rPr>
        <w:t xml:space="preserve">Please include the names of any non-DfE programmes that you purchased in the previous academic year. This will help the Department for Education identify which ones are popular in </w:t>
      </w:r>
      <w:proofErr w:type="gramStart"/>
      <w:r>
        <w:rPr>
          <w:i/>
        </w:rPr>
        <w:t>England</w:t>
      </w:r>
      <w:proofErr w:type="gramEnd"/>
    </w:p>
    <w:tbl>
      <w:tblPr>
        <w:tblW w:w="9486" w:type="dxa"/>
        <w:tblInd w:w="-108" w:type="dxa"/>
        <w:tblLayout w:type="fixed"/>
        <w:tblLook w:val="0400" w:firstRow="0" w:lastRow="0" w:firstColumn="0" w:lastColumn="0" w:noHBand="0" w:noVBand="1"/>
      </w:tblPr>
      <w:tblGrid>
        <w:gridCol w:w="4815"/>
        <w:gridCol w:w="4671"/>
      </w:tblGrid>
      <w:tr w:rsidR="00E117A7" w14:paraId="60C9560A" w14:textId="77777777" w:rsidTr="49FF7D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68AFA624" w14:textId="77777777" w:rsidR="00E117A7" w:rsidRDefault="005D07C9">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585959C" w14:textId="77777777" w:rsidR="00E117A7" w:rsidRDefault="005D07C9">
            <w:pPr>
              <w:pBdr>
                <w:top w:val="nil"/>
                <w:left w:val="nil"/>
                <w:bottom w:val="nil"/>
                <w:right w:val="nil"/>
                <w:between w:val="nil"/>
              </w:pBdr>
              <w:spacing w:before="60" w:after="60" w:line="240" w:lineRule="auto"/>
              <w:ind w:left="57" w:right="57"/>
              <w:rPr>
                <w:b/>
              </w:rPr>
            </w:pPr>
            <w:r>
              <w:rPr>
                <w:b/>
              </w:rPr>
              <w:t>Provider</w:t>
            </w:r>
          </w:p>
        </w:tc>
      </w:tr>
      <w:tr w:rsidR="00E117A7" w14:paraId="29D07E5C" w14:textId="77777777" w:rsidTr="49FF7D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F6ABB4" w14:textId="33120202" w:rsidR="00E117A7" w:rsidRDefault="39038F48" w:rsidP="61242EEE">
            <w:pPr>
              <w:spacing w:before="60" w:after="60" w:line="240" w:lineRule="auto"/>
              <w:ind w:left="57" w:right="57"/>
            </w:pPr>
            <w:r>
              <w:t>Maths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25EBB6" w14:textId="655176A9" w:rsidR="00E117A7" w:rsidRDefault="39038F48">
            <w:pPr>
              <w:spacing w:before="60" w:after="60" w:line="240" w:lineRule="auto"/>
              <w:ind w:left="57" w:right="57"/>
            </w:pPr>
            <w:r>
              <w:t>White Rose</w:t>
            </w:r>
          </w:p>
        </w:tc>
      </w:tr>
      <w:tr w:rsidR="00E117A7" w14:paraId="0FFB9CC4" w14:textId="77777777" w:rsidTr="49FF7D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C4FB6" w14:textId="7965FDCC" w:rsidR="00E117A7" w:rsidRDefault="75CC606F" w:rsidP="61242EEE">
            <w:pPr>
              <w:spacing w:before="60" w:after="60" w:line="240" w:lineRule="auto"/>
              <w:ind w:left="57" w:right="57"/>
            </w:pPr>
            <w:r>
              <w:t>Lexia</w:t>
            </w:r>
            <w:r w:rsidR="4B0D0B76">
              <w:t xml:space="preserve"> Core 5</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DACD1D" w14:textId="1FCEFE18" w:rsidR="00E117A7" w:rsidRDefault="4B0D0B76">
            <w:pPr>
              <w:spacing w:before="60" w:after="60" w:line="240" w:lineRule="auto"/>
              <w:ind w:right="57"/>
            </w:pPr>
            <w:r>
              <w:t>lexialearning.com</w:t>
            </w:r>
          </w:p>
        </w:tc>
      </w:tr>
      <w:tr w:rsidR="00E117A7" w14:paraId="00F97CF1" w14:textId="77777777" w:rsidTr="49FF7D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B9CCC4" w14:textId="355CFC02" w:rsidR="00E117A7" w:rsidRDefault="39038F48">
            <w:pPr>
              <w:spacing w:before="60" w:after="60" w:line="240" w:lineRule="auto"/>
              <w:ind w:left="57" w:right="57"/>
            </w:pPr>
            <w:r>
              <w:t>French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F15291" w14:textId="70F9068D" w:rsidR="00E117A7" w:rsidRDefault="39038F48">
            <w:pPr>
              <w:spacing w:before="60" w:after="60" w:line="240" w:lineRule="auto"/>
              <w:ind w:right="57"/>
            </w:pPr>
            <w:proofErr w:type="spellStart"/>
            <w:r>
              <w:t>Rigolo</w:t>
            </w:r>
            <w:proofErr w:type="spellEnd"/>
          </w:p>
        </w:tc>
      </w:tr>
      <w:tr w:rsidR="00E117A7" w14:paraId="6CFCDBEE" w14:textId="77777777" w:rsidTr="49FF7D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3ACB31" w14:textId="0DCC1A1D" w:rsidR="00E117A7" w:rsidRDefault="39038F48">
            <w:pPr>
              <w:spacing w:before="60" w:after="60" w:line="240" w:lineRule="auto"/>
              <w:ind w:left="57" w:right="57"/>
            </w:pPr>
            <w:r>
              <w:t>Science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9205FF" w14:textId="438A3F86" w:rsidR="00E117A7" w:rsidRDefault="39038F48">
            <w:pPr>
              <w:spacing w:before="60" w:after="60" w:line="240" w:lineRule="auto"/>
              <w:ind w:right="57"/>
            </w:pPr>
            <w:r>
              <w:t>Oxford Owl</w:t>
            </w:r>
          </w:p>
        </w:tc>
      </w:tr>
      <w:tr w:rsidR="49FF7DF7" w14:paraId="262A2049" w14:textId="77777777" w:rsidTr="49FF7DF7">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79C9A" w14:textId="2A44D9A2" w:rsidR="5ED79D83" w:rsidRDefault="5ED79D83" w:rsidP="49FF7DF7">
            <w:pPr>
              <w:spacing w:line="240" w:lineRule="auto"/>
            </w:pPr>
            <w:r>
              <w:t>Humanities Curriculum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2458CA" w14:textId="799C347D" w:rsidR="5ED79D83" w:rsidRDefault="5ED79D83" w:rsidP="49FF7DF7">
            <w:pPr>
              <w:spacing w:line="240" w:lineRule="auto"/>
            </w:pPr>
            <w:r>
              <w:t>Oxford Owl</w:t>
            </w:r>
          </w:p>
        </w:tc>
      </w:tr>
      <w:tr w:rsidR="61242EEE" w14:paraId="3CE7FAAF" w14:textId="77777777" w:rsidTr="49FF7DF7">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5B8CCE" w14:textId="552B6A5D" w:rsidR="39038F48" w:rsidRDefault="75CC606F" w:rsidP="61242EEE">
            <w:pPr>
              <w:spacing w:line="240" w:lineRule="auto"/>
            </w:pPr>
            <w:r>
              <w:t>TTRS</w:t>
            </w:r>
            <w:r w:rsidR="665752FC">
              <w:t xml:space="preserve"> and </w:t>
            </w:r>
            <w:proofErr w:type="spellStart"/>
            <w:r w:rsidR="665752FC">
              <w:t>Numbots</w:t>
            </w:r>
            <w:proofErr w:type="spellEnd"/>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A4AD29" w14:textId="64872719" w:rsidR="61242EEE" w:rsidRDefault="665752FC" w:rsidP="61242EEE">
            <w:pPr>
              <w:spacing w:line="240" w:lineRule="auto"/>
            </w:pPr>
            <w:r>
              <w:t>Times Tables Rockstars</w:t>
            </w:r>
          </w:p>
        </w:tc>
      </w:tr>
      <w:tr w:rsidR="61242EEE" w14:paraId="6990792A" w14:textId="77777777" w:rsidTr="49FF7DF7">
        <w:trPr>
          <w:trHeight w:val="300"/>
        </w:trPr>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7891CB" w14:textId="19535D16" w:rsidR="39038F48" w:rsidRDefault="39038F48" w:rsidP="61242EEE">
            <w:pPr>
              <w:spacing w:line="240" w:lineRule="auto"/>
            </w:pPr>
            <w:r>
              <w:t>RWI</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AEBB25" w14:textId="284C83C2" w:rsidR="61242EEE" w:rsidRDefault="79AB1F3C" w:rsidP="61242EEE">
            <w:pPr>
              <w:spacing w:line="240" w:lineRule="auto"/>
            </w:pPr>
            <w:r>
              <w:t>Ruth Miskin</w:t>
            </w:r>
          </w:p>
        </w:tc>
      </w:tr>
    </w:tbl>
    <w:p w14:paraId="3B8E2090" w14:textId="77777777" w:rsidR="00E117A7" w:rsidRDefault="005D07C9">
      <w:pPr>
        <w:pStyle w:val="Heading2"/>
        <w:spacing w:before="600"/>
      </w:pPr>
      <w:r>
        <w:t>Service pupil premium funding (optional)</w:t>
      </w:r>
    </w:p>
    <w:p w14:paraId="56840BC1" w14:textId="77777777" w:rsidR="00E117A7" w:rsidRDefault="005D07C9">
      <w:pPr>
        <w:rPr>
          <w:i/>
        </w:rPr>
      </w:pPr>
      <w:r>
        <w:rPr>
          <w:i/>
        </w:rPr>
        <w:t xml:space="preserve">For schools that receive this funding, you may wish to provide the following information: </w:t>
      </w:r>
    </w:p>
    <w:tbl>
      <w:tblPr>
        <w:tblStyle w:val="a8"/>
        <w:tblW w:w="9486" w:type="dxa"/>
        <w:tblInd w:w="-108" w:type="dxa"/>
        <w:tblLayout w:type="fixed"/>
        <w:tblLook w:val="0400" w:firstRow="0" w:lastRow="0" w:firstColumn="0" w:lastColumn="0" w:noHBand="0" w:noVBand="1"/>
      </w:tblPr>
      <w:tblGrid>
        <w:gridCol w:w="4815"/>
        <w:gridCol w:w="4671"/>
      </w:tblGrid>
      <w:tr w:rsidR="00E117A7" w14:paraId="466AF3E0" w14:textId="77777777" w:rsidTr="49FF7D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2C3C3FB" w14:textId="77777777" w:rsidR="00E117A7" w:rsidRDefault="005D07C9">
            <w:pPr>
              <w:pBdr>
                <w:top w:val="nil"/>
                <w:left w:val="nil"/>
                <w:bottom w:val="nil"/>
                <w:right w:val="nil"/>
                <w:between w:val="nil"/>
              </w:pBdr>
              <w:spacing w:before="60" w:after="60" w:line="240" w:lineRule="auto"/>
              <w:ind w:left="57" w:right="57"/>
              <w:rPr>
                <w:b/>
              </w:rPr>
            </w:pPr>
            <w:bookmarkStart w:id="6" w:name="_3znysh7" w:colFirst="0" w:colLast="0"/>
            <w:bookmarkEnd w:id="6"/>
            <w:r>
              <w:rPr>
                <w:b/>
              </w:rPr>
              <w:t>Measure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4B4237FE" w14:textId="77777777" w:rsidR="00E117A7" w:rsidRDefault="005D07C9">
            <w:pPr>
              <w:pBdr>
                <w:top w:val="nil"/>
                <w:left w:val="nil"/>
                <w:bottom w:val="nil"/>
                <w:right w:val="nil"/>
                <w:between w:val="nil"/>
              </w:pBdr>
              <w:spacing w:before="60" w:after="60" w:line="240" w:lineRule="auto"/>
              <w:ind w:left="57" w:right="57"/>
              <w:rPr>
                <w:b/>
              </w:rPr>
            </w:pPr>
            <w:r>
              <w:rPr>
                <w:b/>
              </w:rPr>
              <w:t xml:space="preserve">Details </w:t>
            </w:r>
          </w:p>
        </w:tc>
      </w:tr>
      <w:tr w:rsidR="00E117A7" w14:paraId="5BFAD96B" w14:textId="77777777" w:rsidTr="49FF7D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1AA1BC" w14:textId="77777777" w:rsidR="00E117A7" w:rsidRDefault="005D07C9">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BB561A" w14:textId="77777777" w:rsidR="00E117A7" w:rsidRDefault="005D07C9" w:rsidP="49FF7DF7">
            <w:pPr>
              <w:pBdr>
                <w:top w:val="nil"/>
                <w:left w:val="nil"/>
                <w:bottom w:val="nil"/>
                <w:right w:val="nil"/>
                <w:between w:val="nil"/>
              </w:pBdr>
              <w:spacing w:before="60" w:after="60" w:line="240" w:lineRule="auto"/>
              <w:ind w:right="57"/>
              <w:rPr>
                <w:sz w:val="22"/>
                <w:szCs w:val="22"/>
              </w:rPr>
            </w:pPr>
            <w:r w:rsidRPr="49FF7DF7">
              <w:rPr>
                <w:sz w:val="22"/>
                <w:szCs w:val="22"/>
              </w:rPr>
              <w:t xml:space="preserve">Each child was supported according to their own needs and situation and allowed us to nurture the individual needs of each child.  </w:t>
            </w:r>
          </w:p>
          <w:p w14:paraId="23ADC211" w14:textId="0091047F" w:rsidR="00E117A7" w:rsidRDefault="005D07C9" w:rsidP="49FF7DF7">
            <w:pPr>
              <w:pBdr>
                <w:top w:val="nil"/>
                <w:left w:val="nil"/>
                <w:bottom w:val="nil"/>
                <w:right w:val="nil"/>
                <w:between w:val="nil"/>
              </w:pBdr>
              <w:spacing w:before="60" w:after="60" w:line="240" w:lineRule="auto"/>
              <w:ind w:right="57"/>
              <w:rPr>
                <w:sz w:val="22"/>
                <w:szCs w:val="22"/>
              </w:rPr>
            </w:pPr>
            <w:r w:rsidRPr="49FF7DF7">
              <w:rPr>
                <w:sz w:val="22"/>
                <w:szCs w:val="22"/>
              </w:rPr>
              <w:t xml:space="preserve">We had </w:t>
            </w:r>
            <w:proofErr w:type="gramStart"/>
            <w:r w:rsidRPr="49FF7DF7">
              <w:rPr>
                <w:sz w:val="22"/>
                <w:szCs w:val="22"/>
              </w:rPr>
              <w:t>a number of</w:t>
            </w:r>
            <w:proofErr w:type="gramEnd"/>
            <w:r w:rsidRPr="49FF7DF7">
              <w:rPr>
                <w:sz w:val="22"/>
                <w:szCs w:val="22"/>
              </w:rPr>
              <w:t xml:space="preserve"> pastoral resources to support children pastorally including a play therapist, forest school intervention groups, ELSA sessions, </w:t>
            </w:r>
            <w:r w:rsidR="5374E7B2" w:rsidRPr="49FF7DF7">
              <w:rPr>
                <w:sz w:val="22"/>
                <w:szCs w:val="22"/>
              </w:rPr>
              <w:t>and a</w:t>
            </w:r>
            <w:r w:rsidRPr="49FF7DF7">
              <w:rPr>
                <w:sz w:val="22"/>
                <w:szCs w:val="22"/>
              </w:rPr>
              <w:t xml:space="preserve"> pastoral team of</w:t>
            </w:r>
            <w:r w:rsidR="7B10EAAD" w:rsidRPr="49FF7DF7">
              <w:rPr>
                <w:sz w:val="22"/>
                <w:szCs w:val="22"/>
              </w:rPr>
              <w:t xml:space="preserve"> two</w:t>
            </w:r>
            <w:r w:rsidRPr="49FF7DF7">
              <w:rPr>
                <w:sz w:val="22"/>
                <w:szCs w:val="22"/>
              </w:rPr>
              <w:t>.</w:t>
            </w:r>
          </w:p>
        </w:tc>
      </w:tr>
      <w:tr w:rsidR="00E117A7" w14:paraId="522729D6" w14:textId="77777777" w:rsidTr="49FF7DF7">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3D682" w14:textId="77777777" w:rsidR="00E117A7" w:rsidRDefault="005D07C9">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E17A1" w14:textId="5108EB21" w:rsidR="00E117A7" w:rsidRDefault="005D07C9" w:rsidP="49FF7DF7">
            <w:pPr>
              <w:pBdr>
                <w:top w:val="nil"/>
                <w:left w:val="nil"/>
                <w:bottom w:val="nil"/>
                <w:right w:val="nil"/>
                <w:between w:val="nil"/>
              </w:pBdr>
              <w:spacing w:before="60" w:after="60" w:line="240" w:lineRule="auto"/>
              <w:ind w:right="57"/>
              <w:rPr>
                <w:sz w:val="22"/>
                <w:szCs w:val="22"/>
              </w:rPr>
            </w:pPr>
            <w:r w:rsidRPr="49FF7DF7">
              <w:rPr>
                <w:sz w:val="22"/>
                <w:szCs w:val="22"/>
              </w:rPr>
              <w:t xml:space="preserve">The Pastoral team and other social and emotional interventions supported the children to allow them to be socially and emotionally ready to learn. </w:t>
            </w:r>
          </w:p>
          <w:p w14:paraId="13F8FDA4" w14:textId="04DB6A62" w:rsidR="00E117A7" w:rsidRDefault="005D07C9" w:rsidP="49FF7DF7">
            <w:pPr>
              <w:pBdr>
                <w:top w:val="nil"/>
                <w:left w:val="nil"/>
                <w:bottom w:val="nil"/>
                <w:right w:val="nil"/>
                <w:between w:val="nil"/>
              </w:pBdr>
              <w:spacing w:before="60" w:after="60" w:line="240" w:lineRule="auto"/>
              <w:ind w:right="57"/>
              <w:rPr>
                <w:sz w:val="22"/>
                <w:szCs w:val="22"/>
                <w:highlight w:val="yellow"/>
              </w:rPr>
            </w:pPr>
            <w:r w:rsidRPr="49FF7DF7">
              <w:rPr>
                <w:sz w:val="22"/>
                <w:szCs w:val="22"/>
              </w:rPr>
              <w:t>ELSA sessions supported the child in regulating their emotions, allowing them to apply this in their learning.</w:t>
            </w:r>
          </w:p>
        </w:tc>
      </w:tr>
    </w:tbl>
    <w:p w14:paraId="437CC57E" w14:textId="77777777" w:rsidR="00E117A7" w:rsidRDefault="00E117A7">
      <w:pPr>
        <w:pStyle w:val="Heading1"/>
      </w:pPr>
    </w:p>
    <w:p w14:paraId="24B148F1" w14:textId="77777777" w:rsidR="00E117A7" w:rsidRDefault="005D07C9">
      <w:pPr>
        <w:pStyle w:val="Heading1"/>
      </w:pPr>
      <w:r>
        <w:t>Further information (optional)</w:t>
      </w:r>
    </w:p>
    <w:tbl>
      <w:tblPr>
        <w:tblStyle w:val="a9"/>
        <w:tblW w:w="9486" w:type="dxa"/>
        <w:tblInd w:w="-108" w:type="dxa"/>
        <w:tblLayout w:type="fixed"/>
        <w:tblLook w:val="0400" w:firstRow="0" w:lastRow="0" w:firstColumn="0" w:lastColumn="0" w:noHBand="0" w:noVBand="1"/>
      </w:tblPr>
      <w:tblGrid>
        <w:gridCol w:w="9486"/>
      </w:tblGrid>
      <w:tr w:rsidR="00E117A7" w14:paraId="403DCCCB" w14:textId="77777777">
        <w:tc>
          <w:tcPr>
            <w:tcW w:w="9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481B0B" w14:textId="77777777" w:rsidR="00E117A7" w:rsidRDefault="005D07C9">
            <w:pPr>
              <w:spacing w:before="120" w:after="120"/>
              <w:rPr>
                <w:i/>
              </w:rPr>
            </w:pPr>
            <w:r>
              <w:rPr>
                <w:i/>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9425881" w14:textId="77777777" w:rsidR="00E117A7" w:rsidRDefault="00E117A7">
            <w:pPr>
              <w:spacing w:before="120" w:after="120"/>
              <w:rPr>
                <w:i/>
              </w:rPr>
            </w:pPr>
          </w:p>
          <w:p w14:paraId="714A08BA" w14:textId="77777777" w:rsidR="00E117A7" w:rsidRDefault="00E117A7">
            <w:pPr>
              <w:spacing w:before="120" w:after="120"/>
            </w:pPr>
          </w:p>
        </w:tc>
      </w:tr>
    </w:tbl>
    <w:p w14:paraId="1DE66017" w14:textId="77777777" w:rsidR="00E117A7" w:rsidRDefault="00E117A7"/>
    <w:sectPr w:rsidR="00E117A7">
      <w:headerReference w:type="default" r:id="rId24"/>
      <w:footerReference w:type="default" r:id="rId25"/>
      <w:pgSz w:w="11906" w:h="16838"/>
      <w:pgMar w:top="0"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9C1A" w14:textId="77777777" w:rsidR="004A37E2" w:rsidRDefault="004A37E2">
      <w:pPr>
        <w:spacing w:after="0" w:line="240" w:lineRule="auto"/>
      </w:pPr>
      <w:r>
        <w:separator/>
      </w:r>
    </w:p>
  </w:endnote>
  <w:endnote w:type="continuationSeparator" w:id="0">
    <w:p w14:paraId="5E2CA87D" w14:textId="77777777" w:rsidR="004A37E2" w:rsidRDefault="004A3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B430" w14:textId="77777777" w:rsidR="00E117A7" w:rsidRDefault="005D07C9">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D758" w14:textId="77777777" w:rsidR="004A37E2" w:rsidRDefault="004A37E2">
      <w:pPr>
        <w:spacing w:after="0" w:line="240" w:lineRule="auto"/>
      </w:pPr>
      <w:r>
        <w:separator/>
      </w:r>
    </w:p>
  </w:footnote>
  <w:footnote w:type="continuationSeparator" w:id="0">
    <w:p w14:paraId="3007DC38" w14:textId="77777777" w:rsidR="004A37E2" w:rsidRDefault="004A3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2D34" w14:textId="77777777" w:rsidR="00E117A7" w:rsidRDefault="00E117A7">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B33"/>
    <w:multiLevelType w:val="multilevel"/>
    <w:tmpl w:val="02887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95FF8"/>
    <w:multiLevelType w:val="multilevel"/>
    <w:tmpl w:val="F1502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4B5B13"/>
    <w:multiLevelType w:val="multilevel"/>
    <w:tmpl w:val="60C49E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824DC4"/>
    <w:multiLevelType w:val="hybridMultilevel"/>
    <w:tmpl w:val="C920477C"/>
    <w:lvl w:ilvl="0" w:tplc="C9820770">
      <w:start w:val="1"/>
      <w:numFmt w:val="bullet"/>
      <w:lvlText w:val=""/>
      <w:lvlJc w:val="left"/>
      <w:pPr>
        <w:ind w:left="720" w:hanging="360"/>
      </w:pPr>
      <w:rPr>
        <w:rFonts w:ascii="Symbol" w:hAnsi="Symbol" w:hint="default"/>
      </w:rPr>
    </w:lvl>
    <w:lvl w:ilvl="1" w:tplc="B76E9A96">
      <w:start w:val="1"/>
      <w:numFmt w:val="bullet"/>
      <w:lvlText w:val="o"/>
      <w:lvlJc w:val="left"/>
      <w:pPr>
        <w:ind w:left="1440" w:hanging="360"/>
      </w:pPr>
      <w:rPr>
        <w:rFonts w:ascii="Courier New" w:hAnsi="Courier New" w:hint="default"/>
      </w:rPr>
    </w:lvl>
    <w:lvl w:ilvl="2" w:tplc="F99C9602">
      <w:start w:val="1"/>
      <w:numFmt w:val="bullet"/>
      <w:lvlText w:val=""/>
      <w:lvlJc w:val="left"/>
      <w:pPr>
        <w:ind w:left="2160" w:hanging="360"/>
      </w:pPr>
      <w:rPr>
        <w:rFonts w:ascii="Wingdings" w:hAnsi="Wingdings" w:hint="default"/>
      </w:rPr>
    </w:lvl>
    <w:lvl w:ilvl="3" w:tplc="69B843B0">
      <w:start w:val="1"/>
      <w:numFmt w:val="bullet"/>
      <w:lvlText w:val=""/>
      <w:lvlJc w:val="left"/>
      <w:pPr>
        <w:ind w:left="2880" w:hanging="360"/>
      </w:pPr>
      <w:rPr>
        <w:rFonts w:ascii="Symbol" w:hAnsi="Symbol" w:hint="default"/>
      </w:rPr>
    </w:lvl>
    <w:lvl w:ilvl="4" w:tplc="37865A02">
      <w:start w:val="1"/>
      <w:numFmt w:val="bullet"/>
      <w:lvlText w:val="o"/>
      <w:lvlJc w:val="left"/>
      <w:pPr>
        <w:ind w:left="3600" w:hanging="360"/>
      </w:pPr>
      <w:rPr>
        <w:rFonts w:ascii="Courier New" w:hAnsi="Courier New" w:hint="default"/>
      </w:rPr>
    </w:lvl>
    <w:lvl w:ilvl="5" w:tplc="6FC8ACB2">
      <w:start w:val="1"/>
      <w:numFmt w:val="bullet"/>
      <w:lvlText w:val=""/>
      <w:lvlJc w:val="left"/>
      <w:pPr>
        <w:ind w:left="4320" w:hanging="360"/>
      </w:pPr>
      <w:rPr>
        <w:rFonts w:ascii="Wingdings" w:hAnsi="Wingdings" w:hint="default"/>
      </w:rPr>
    </w:lvl>
    <w:lvl w:ilvl="6" w:tplc="C1706482">
      <w:start w:val="1"/>
      <w:numFmt w:val="bullet"/>
      <w:lvlText w:val=""/>
      <w:lvlJc w:val="left"/>
      <w:pPr>
        <w:ind w:left="5040" w:hanging="360"/>
      </w:pPr>
      <w:rPr>
        <w:rFonts w:ascii="Symbol" w:hAnsi="Symbol" w:hint="default"/>
      </w:rPr>
    </w:lvl>
    <w:lvl w:ilvl="7" w:tplc="247C1694">
      <w:start w:val="1"/>
      <w:numFmt w:val="bullet"/>
      <w:lvlText w:val="o"/>
      <w:lvlJc w:val="left"/>
      <w:pPr>
        <w:ind w:left="5760" w:hanging="360"/>
      </w:pPr>
      <w:rPr>
        <w:rFonts w:ascii="Courier New" w:hAnsi="Courier New" w:hint="default"/>
      </w:rPr>
    </w:lvl>
    <w:lvl w:ilvl="8" w:tplc="8FA2AB22">
      <w:start w:val="1"/>
      <w:numFmt w:val="bullet"/>
      <w:lvlText w:val=""/>
      <w:lvlJc w:val="left"/>
      <w:pPr>
        <w:ind w:left="6480" w:hanging="360"/>
      </w:pPr>
      <w:rPr>
        <w:rFonts w:ascii="Wingdings" w:hAnsi="Wingdings" w:hint="default"/>
      </w:rPr>
    </w:lvl>
  </w:abstractNum>
  <w:abstractNum w:abstractNumId="4" w15:restartNumberingAfterBreak="0">
    <w:nsid w:val="176F234A"/>
    <w:multiLevelType w:val="multilevel"/>
    <w:tmpl w:val="EACAF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9517C1"/>
    <w:multiLevelType w:val="multilevel"/>
    <w:tmpl w:val="F04C2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A70A12"/>
    <w:multiLevelType w:val="multilevel"/>
    <w:tmpl w:val="FA149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9352B7"/>
    <w:multiLevelType w:val="multilevel"/>
    <w:tmpl w:val="E1B45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EF5E24"/>
    <w:multiLevelType w:val="multilevel"/>
    <w:tmpl w:val="9EE2E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1705B3"/>
    <w:multiLevelType w:val="multilevel"/>
    <w:tmpl w:val="86F01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891AF2"/>
    <w:multiLevelType w:val="multilevel"/>
    <w:tmpl w:val="F44C9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F7F0CAA"/>
    <w:multiLevelType w:val="multilevel"/>
    <w:tmpl w:val="31B20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0325FFD"/>
    <w:multiLevelType w:val="multilevel"/>
    <w:tmpl w:val="4FAA8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4A2EDF"/>
    <w:multiLevelType w:val="multilevel"/>
    <w:tmpl w:val="A1748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962AE8"/>
    <w:multiLevelType w:val="multilevel"/>
    <w:tmpl w:val="A41C5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556546"/>
    <w:multiLevelType w:val="multilevel"/>
    <w:tmpl w:val="0374B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E8F2DE0"/>
    <w:multiLevelType w:val="multilevel"/>
    <w:tmpl w:val="65921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12563894">
    <w:abstractNumId w:val="3"/>
  </w:num>
  <w:num w:numId="2" w16cid:durableId="600602874">
    <w:abstractNumId w:val="16"/>
  </w:num>
  <w:num w:numId="3" w16cid:durableId="971402930">
    <w:abstractNumId w:val="11"/>
  </w:num>
  <w:num w:numId="4" w16cid:durableId="329791408">
    <w:abstractNumId w:val="14"/>
  </w:num>
  <w:num w:numId="5" w16cid:durableId="1608348287">
    <w:abstractNumId w:val="5"/>
  </w:num>
  <w:num w:numId="6" w16cid:durableId="788207946">
    <w:abstractNumId w:val="15"/>
  </w:num>
  <w:num w:numId="7" w16cid:durableId="942030859">
    <w:abstractNumId w:val="1"/>
  </w:num>
  <w:num w:numId="8" w16cid:durableId="781461971">
    <w:abstractNumId w:val="8"/>
  </w:num>
  <w:num w:numId="9" w16cid:durableId="1759017432">
    <w:abstractNumId w:val="12"/>
  </w:num>
  <w:num w:numId="10" w16cid:durableId="2058581878">
    <w:abstractNumId w:val="4"/>
  </w:num>
  <w:num w:numId="11" w16cid:durableId="570627485">
    <w:abstractNumId w:val="2"/>
  </w:num>
  <w:num w:numId="12" w16cid:durableId="1340346686">
    <w:abstractNumId w:val="9"/>
  </w:num>
  <w:num w:numId="13" w16cid:durableId="322246841">
    <w:abstractNumId w:val="0"/>
  </w:num>
  <w:num w:numId="14" w16cid:durableId="198708874">
    <w:abstractNumId w:val="6"/>
  </w:num>
  <w:num w:numId="15" w16cid:durableId="1726948069">
    <w:abstractNumId w:val="7"/>
  </w:num>
  <w:num w:numId="16" w16cid:durableId="748115276">
    <w:abstractNumId w:val="10"/>
  </w:num>
  <w:num w:numId="17" w16cid:durableId="19253387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7A7"/>
    <w:rsid w:val="00152D6B"/>
    <w:rsid w:val="0040336D"/>
    <w:rsid w:val="004A37E2"/>
    <w:rsid w:val="004C467F"/>
    <w:rsid w:val="005D07C9"/>
    <w:rsid w:val="005E5BB6"/>
    <w:rsid w:val="00755404"/>
    <w:rsid w:val="007C2FF2"/>
    <w:rsid w:val="007E0001"/>
    <w:rsid w:val="008108F9"/>
    <w:rsid w:val="00B9611E"/>
    <w:rsid w:val="00D06475"/>
    <w:rsid w:val="00D3B0F6"/>
    <w:rsid w:val="00E117A7"/>
    <w:rsid w:val="01F456E0"/>
    <w:rsid w:val="0254880A"/>
    <w:rsid w:val="03719977"/>
    <w:rsid w:val="03AC030F"/>
    <w:rsid w:val="03BDFA4D"/>
    <w:rsid w:val="03F7A404"/>
    <w:rsid w:val="04AB78F6"/>
    <w:rsid w:val="054CA865"/>
    <w:rsid w:val="061F3B84"/>
    <w:rsid w:val="06D51325"/>
    <w:rsid w:val="06EB9F84"/>
    <w:rsid w:val="07138A67"/>
    <w:rsid w:val="07BB368E"/>
    <w:rsid w:val="07CB894B"/>
    <w:rsid w:val="080C9C79"/>
    <w:rsid w:val="08E35829"/>
    <w:rsid w:val="0959D00A"/>
    <w:rsid w:val="09E3F415"/>
    <w:rsid w:val="0B1254B9"/>
    <w:rsid w:val="0B6E704A"/>
    <w:rsid w:val="0B829D73"/>
    <w:rsid w:val="0D523F34"/>
    <w:rsid w:val="0DD27B9A"/>
    <w:rsid w:val="0DF7C07D"/>
    <w:rsid w:val="0E320C71"/>
    <w:rsid w:val="0E48FAEB"/>
    <w:rsid w:val="0EAC2396"/>
    <w:rsid w:val="0ED61A22"/>
    <w:rsid w:val="0F2CBD70"/>
    <w:rsid w:val="0F88FE50"/>
    <w:rsid w:val="0FA57EB4"/>
    <w:rsid w:val="0FCF8274"/>
    <w:rsid w:val="0FDED2A6"/>
    <w:rsid w:val="11534538"/>
    <w:rsid w:val="118C9325"/>
    <w:rsid w:val="11C795AC"/>
    <w:rsid w:val="12A2CE1C"/>
    <w:rsid w:val="12EDE556"/>
    <w:rsid w:val="1574369B"/>
    <w:rsid w:val="15B51F3E"/>
    <w:rsid w:val="1740E412"/>
    <w:rsid w:val="1795D6FC"/>
    <w:rsid w:val="17C73465"/>
    <w:rsid w:val="187FEEF0"/>
    <w:rsid w:val="18C33E12"/>
    <w:rsid w:val="18DC28B3"/>
    <w:rsid w:val="18ED3E29"/>
    <w:rsid w:val="1969570C"/>
    <w:rsid w:val="19A358E6"/>
    <w:rsid w:val="1A3215DA"/>
    <w:rsid w:val="1B602DE0"/>
    <w:rsid w:val="1C3C8BBD"/>
    <w:rsid w:val="1C42A94E"/>
    <w:rsid w:val="1CC2E203"/>
    <w:rsid w:val="1D43F0F3"/>
    <w:rsid w:val="1D6BF8DF"/>
    <w:rsid w:val="1DDD8947"/>
    <w:rsid w:val="1EA12E02"/>
    <w:rsid w:val="1F295D39"/>
    <w:rsid w:val="1F2A6439"/>
    <w:rsid w:val="1FF14D87"/>
    <w:rsid w:val="200933E7"/>
    <w:rsid w:val="201EF1A7"/>
    <w:rsid w:val="2022BC0F"/>
    <w:rsid w:val="20561429"/>
    <w:rsid w:val="20B43761"/>
    <w:rsid w:val="214D23E3"/>
    <w:rsid w:val="22318D84"/>
    <w:rsid w:val="22D433E7"/>
    <w:rsid w:val="22E92A5F"/>
    <w:rsid w:val="23C94B41"/>
    <w:rsid w:val="25628DE3"/>
    <w:rsid w:val="25CDF38B"/>
    <w:rsid w:val="25E9C0B9"/>
    <w:rsid w:val="2764241C"/>
    <w:rsid w:val="29486210"/>
    <w:rsid w:val="2A045FE3"/>
    <w:rsid w:val="2A17FC1E"/>
    <w:rsid w:val="2A2B66D2"/>
    <w:rsid w:val="2BC79B33"/>
    <w:rsid w:val="2BC9F6EE"/>
    <w:rsid w:val="2C1ED885"/>
    <w:rsid w:val="2C680616"/>
    <w:rsid w:val="2C71FE80"/>
    <w:rsid w:val="2D4BE87D"/>
    <w:rsid w:val="2D70CF06"/>
    <w:rsid w:val="2D959C1B"/>
    <w:rsid w:val="2DC08941"/>
    <w:rsid w:val="2E1C97C8"/>
    <w:rsid w:val="2E5BBCE6"/>
    <w:rsid w:val="2E8745BB"/>
    <w:rsid w:val="2FB6FFE5"/>
    <w:rsid w:val="2FD8CDB5"/>
    <w:rsid w:val="3003CD12"/>
    <w:rsid w:val="30043F15"/>
    <w:rsid w:val="30E8FC77"/>
    <w:rsid w:val="31937071"/>
    <w:rsid w:val="31962FCE"/>
    <w:rsid w:val="31F272B9"/>
    <w:rsid w:val="3211D342"/>
    <w:rsid w:val="323D2E63"/>
    <w:rsid w:val="32903563"/>
    <w:rsid w:val="3322E22A"/>
    <w:rsid w:val="336181C9"/>
    <w:rsid w:val="338F0E8F"/>
    <w:rsid w:val="339015F8"/>
    <w:rsid w:val="33ACA712"/>
    <w:rsid w:val="34B01474"/>
    <w:rsid w:val="3567E822"/>
    <w:rsid w:val="35836EEB"/>
    <w:rsid w:val="3668C607"/>
    <w:rsid w:val="366D66F5"/>
    <w:rsid w:val="3691D3D8"/>
    <w:rsid w:val="36DC603C"/>
    <w:rsid w:val="36F1A75C"/>
    <w:rsid w:val="36FD0A26"/>
    <w:rsid w:val="372D0E46"/>
    <w:rsid w:val="39038F48"/>
    <w:rsid w:val="39363DDC"/>
    <w:rsid w:val="3957B772"/>
    <w:rsid w:val="3A738142"/>
    <w:rsid w:val="3A9CA5AF"/>
    <w:rsid w:val="3AB3CD5D"/>
    <w:rsid w:val="3B25BD17"/>
    <w:rsid w:val="3B3B77E7"/>
    <w:rsid w:val="3B5DFD61"/>
    <w:rsid w:val="3BC70D5F"/>
    <w:rsid w:val="3CD7CAE2"/>
    <w:rsid w:val="3DBCC194"/>
    <w:rsid w:val="3E2144D7"/>
    <w:rsid w:val="3E38D811"/>
    <w:rsid w:val="3E5C2146"/>
    <w:rsid w:val="3E86D24F"/>
    <w:rsid w:val="3F923535"/>
    <w:rsid w:val="3FF506AA"/>
    <w:rsid w:val="4035C9EF"/>
    <w:rsid w:val="40CCB23C"/>
    <w:rsid w:val="40DF67E1"/>
    <w:rsid w:val="415DADB9"/>
    <w:rsid w:val="4171BEDE"/>
    <w:rsid w:val="42689735"/>
    <w:rsid w:val="42C39D57"/>
    <w:rsid w:val="440FA1C2"/>
    <w:rsid w:val="44269271"/>
    <w:rsid w:val="4488E6D5"/>
    <w:rsid w:val="448996B6"/>
    <w:rsid w:val="44AB9398"/>
    <w:rsid w:val="469BB661"/>
    <w:rsid w:val="46EA8D06"/>
    <w:rsid w:val="47F504B6"/>
    <w:rsid w:val="49B9E8A5"/>
    <w:rsid w:val="49FF7DF7"/>
    <w:rsid w:val="4A0C935C"/>
    <w:rsid w:val="4ABF407A"/>
    <w:rsid w:val="4B0D0B76"/>
    <w:rsid w:val="4B8FF7B7"/>
    <w:rsid w:val="4BF2B0D5"/>
    <w:rsid w:val="4C2A089D"/>
    <w:rsid w:val="4C72C5A5"/>
    <w:rsid w:val="4C7AABA1"/>
    <w:rsid w:val="4C7FCBA2"/>
    <w:rsid w:val="4D094535"/>
    <w:rsid w:val="4DDB5722"/>
    <w:rsid w:val="4E925841"/>
    <w:rsid w:val="4EBAB7CB"/>
    <w:rsid w:val="5035A318"/>
    <w:rsid w:val="505D2A13"/>
    <w:rsid w:val="5116D79F"/>
    <w:rsid w:val="515D31CC"/>
    <w:rsid w:val="520D4751"/>
    <w:rsid w:val="52315CD0"/>
    <w:rsid w:val="5257824A"/>
    <w:rsid w:val="530077FA"/>
    <w:rsid w:val="5374E7B2"/>
    <w:rsid w:val="53AA443D"/>
    <w:rsid w:val="543B7EFC"/>
    <w:rsid w:val="5498B1F7"/>
    <w:rsid w:val="559F278B"/>
    <w:rsid w:val="55FE5C66"/>
    <w:rsid w:val="56235D06"/>
    <w:rsid w:val="569BC89C"/>
    <w:rsid w:val="56A62FAB"/>
    <w:rsid w:val="5716932F"/>
    <w:rsid w:val="576F1CD9"/>
    <w:rsid w:val="5792F51E"/>
    <w:rsid w:val="57BAA445"/>
    <w:rsid w:val="583D7647"/>
    <w:rsid w:val="5853351F"/>
    <w:rsid w:val="58B25290"/>
    <w:rsid w:val="5909E601"/>
    <w:rsid w:val="5923E11B"/>
    <w:rsid w:val="597C4844"/>
    <w:rsid w:val="599DEFD4"/>
    <w:rsid w:val="5A922D1C"/>
    <w:rsid w:val="5BB489F4"/>
    <w:rsid w:val="5C0A16D5"/>
    <w:rsid w:val="5C1346BC"/>
    <w:rsid w:val="5C3C3BE1"/>
    <w:rsid w:val="5DD0B4D7"/>
    <w:rsid w:val="5ED24959"/>
    <w:rsid w:val="5ED79D83"/>
    <w:rsid w:val="5FA01814"/>
    <w:rsid w:val="5FA65A19"/>
    <w:rsid w:val="607EF90C"/>
    <w:rsid w:val="61242EEE"/>
    <w:rsid w:val="61299684"/>
    <w:rsid w:val="6166BE3F"/>
    <w:rsid w:val="6177A307"/>
    <w:rsid w:val="61B645DE"/>
    <w:rsid w:val="61C1A23B"/>
    <w:rsid w:val="61E7FE50"/>
    <w:rsid w:val="628584C0"/>
    <w:rsid w:val="62E0C3BD"/>
    <w:rsid w:val="62E2BE0C"/>
    <w:rsid w:val="63053107"/>
    <w:rsid w:val="63187197"/>
    <w:rsid w:val="647900BB"/>
    <w:rsid w:val="6495D2EE"/>
    <w:rsid w:val="65A5A539"/>
    <w:rsid w:val="65AA8D20"/>
    <w:rsid w:val="65B7BCBC"/>
    <w:rsid w:val="65E98C78"/>
    <w:rsid w:val="66347930"/>
    <w:rsid w:val="665752FC"/>
    <w:rsid w:val="66A646F6"/>
    <w:rsid w:val="672592B0"/>
    <w:rsid w:val="674BF321"/>
    <w:rsid w:val="6796E828"/>
    <w:rsid w:val="68C41AE8"/>
    <w:rsid w:val="69C017E6"/>
    <w:rsid w:val="69CF195B"/>
    <w:rsid w:val="6BE034BB"/>
    <w:rsid w:val="6C453222"/>
    <w:rsid w:val="6D36CD62"/>
    <w:rsid w:val="6D9772E6"/>
    <w:rsid w:val="6E90A4A0"/>
    <w:rsid w:val="6EB710BD"/>
    <w:rsid w:val="6F1BA9AE"/>
    <w:rsid w:val="6F720E69"/>
    <w:rsid w:val="700DA73B"/>
    <w:rsid w:val="706F6014"/>
    <w:rsid w:val="7084E274"/>
    <w:rsid w:val="7095AEF1"/>
    <w:rsid w:val="70A79D94"/>
    <w:rsid w:val="722E2962"/>
    <w:rsid w:val="732C7A7B"/>
    <w:rsid w:val="7365172C"/>
    <w:rsid w:val="73B5F0EC"/>
    <w:rsid w:val="73B6E4D8"/>
    <w:rsid w:val="74A143C2"/>
    <w:rsid w:val="75730AA6"/>
    <w:rsid w:val="75CC606F"/>
    <w:rsid w:val="75DDE7EE"/>
    <w:rsid w:val="7601FBDE"/>
    <w:rsid w:val="76059524"/>
    <w:rsid w:val="762997EB"/>
    <w:rsid w:val="76ECD241"/>
    <w:rsid w:val="77109E91"/>
    <w:rsid w:val="774F76F4"/>
    <w:rsid w:val="7845A7C9"/>
    <w:rsid w:val="789C6EC0"/>
    <w:rsid w:val="789D38F1"/>
    <w:rsid w:val="79AB1F3C"/>
    <w:rsid w:val="7B10EAAD"/>
    <w:rsid w:val="7CE94A44"/>
    <w:rsid w:val="7D3DF7B8"/>
    <w:rsid w:val="7D97AED5"/>
    <w:rsid w:val="7EB19650"/>
    <w:rsid w:val="7F0DC7D8"/>
    <w:rsid w:val="7F180CD5"/>
    <w:rsid w:val="7FA96A19"/>
    <w:rsid w:val="7FDD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95097"/>
  <w15:docId w15:val="{3038C07E-BBB1-4CF9-90A4-BA76EEF1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b/>
      <w:color w:val="104F75"/>
      <w:sz w:val="36"/>
      <w:szCs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Normal"/>
    <w:next w:val="Normal"/>
    <w:uiPriority w:val="9"/>
    <w:unhideWhenUsed/>
    <w:qFormat/>
    <w:pPr>
      <w:keepNext/>
      <w:spacing w:before="360" w:line="240" w:lineRule="auto"/>
      <w:outlineLvl w:val="2"/>
    </w:pPr>
    <w:rPr>
      <w:b/>
      <w:color w:val="104F75"/>
      <w:sz w:val="28"/>
      <w:szCs w:val="28"/>
    </w:rPr>
  </w:style>
  <w:style w:type="paragraph" w:styleId="Heading4">
    <w:name w:val="heading 4"/>
    <w:basedOn w:val="Normal"/>
    <w:next w:val="Normal"/>
    <w:uiPriority w:val="9"/>
    <w:semiHidden/>
    <w:unhideWhenUsed/>
    <w:qFormat/>
    <w:pPr>
      <w:keepNext/>
      <w:spacing w:before="240" w:line="240" w:lineRule="auto"/>
      <w:outlineLvl w:val="3"/>
    </w:pPr>
    <w:rPr>
      <w:b/>
      <w:color w:val="104F75"/>
    </w:rPr>
  </w:style>
  <w:style w:type="paragraph" w:styleId="Heading5">
    <w:name w:val="heading 5"/>
    <w:basedOn w:val="Normal"/>
    <w:next w:val="Normal"/>
    <w:uiPriority w:val="9"/>
    <w:semiHidden/>
    <w:unhideWhenUsed/>
    <w:qFormat/>
    <w:pPr>
      <w:spacing w:before="240" w:after="60"/>
      <w:ind w:left="1008" w:hanging="1008"/>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outlineLvl w:val="5"/>
    </w:pPr>
    <w:rPr>
      <w:rFonts w:ascii="Calibri" w:eastAsia="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96"/>
    </w:rPr>
  </w:style>
  <w:style w:type="paragraph" w:styleId="Subtitle">
    <w:name w:val="Subtitle"/>
    <w:basedOn w:val="Normal"/>
    <w:next w:val="Normal"/>
    <w:uiPriority w:val="11"/>
    <w:qFormat/>
    <w:pPr>
      <w:widowControl w:val="0"/>
      <w:spacing w:after="60" w:line="240" w:lineRule="auto"/>
      <w:jc w:val="center"/>
    </w:pPr>
    <w:rPr>
      <w:i/>
      <w:color w:val="000000"/>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Maths/KS2_KS3_Maths_Guidance_2017.pdf" TargetMode="External"/><Relationship Id="rId13" Type="http://schemas.openxmlformats.org/officeDocument/2006/relationships/hyperlink" Target="https://www.gov.uk/government/publications/best-start-in-life-a-research-review-for-early-years/best-start-in-life-part-1-setting-the-scene"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ducationendowmentfoundation.org.uk/evidence-summaries/teaching-learning-toolkit/" TargetMode="External"/><Relationship Id="rId7" Type="http://schemas.openxmlformats.org/officeDocument/2006/relationships/hyperlink" Target="https://assets.publishing.service.gov.uk/government/uploads/system/uploads/attachment_data/file/897806/Maths_guidance_KS_1_and_2.pdf" TargetMode="External"/><Relationship Id="rId12" Type="http://schemas.openxmlformats.org/officeDocument/2006/relationships/hyperlink" Target="https://www.gov.uk/government/publications/best-start-in-life-a-research-review-for-early-years/best-start-in-life-part-1-setting-the-scene"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researchgate.net/journal/The-Open-Journal-of-Occupational-Therapy-2168-6408" TargetMode="External"/><Relationship Id="rId20" Type="http://schemas.openxmlformats.org/officeDocument/2006/relationships/hyperlink" Target="https://educationendowmentfoundation.org.uk/public/files/Publications/SEL/EEF_Social_and_Emotional_Learni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tools/assessing-and-monitoring-pupil-progress/testing/standardised-test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help-for-early-years-providers.education.gov.uk/physical-development/gross-motor-skills" TargetMode="External"/><Relationship Id="rId23" Type="http://schemas.openxmlformats.org/officeDocument/2006/relationships/hyperlink" Target="https://www.tandfonline.com/doi/full/10.1080/02667363.2019.1657801?scroll=top&amp;needAccess=true" TargetMode="External"/><Relationship Id="rId10" Type="http://schemas.openxmlformats.org/officeDocument/2006/relationships/hyperlink" Target="https://educationendowmentfoundation.org.uk/education-evidence/guidance-reports/literacy-ks2" TargetMode="External"/><Relationship Id="rId19" Type="http://schemas.openxmlformats.org/officeDocument/2006/relationships/hyperlink" Target="https://learnplaynexus.com/product/pegs-to-paper-exercises-for-handwriting-set/"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guidance-reports/literacy-ks2" TargetMode="External"/><Relationship Id="rId14" Type="http://schemas.openxmlformats.org/officeDocument/2006/relationships/hyperlink" Target="https://www.gov.uk/government/publications/best-start-in-life-a-research-review-for-early-years/best-start-in-life-part-1-setting-the-scene" TargetMode="External"/><Relationship Id="rId22" Type="http://schemas.openxmlformats.org/officeDocument/2006/relationships/hyperlink" Target="https://educationendowmentfoundation.org.uk/evidence-summaries/teaching-learning-toolk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6172</Words>
  <Characters>35187</Characters>
  <Application>Microsoft Office Word</Application>
  <DocSecurity>0</DocSecurity>
  <Lines>293</Lines>
  <Paragraphs>82</Paragraphs>
  <ScaleCrop>false</ScaleCrop>
  <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 Hockley</dc:creator>
  <cp:lastModifiedBy>H Hockley</cp:lastModifiedBy>
  <cp:revision>2</cp:revision>
  <dcterms:created xsi:type="dcterms:W3CDTF">2025-01-10T17:05:00Z</dcterms:created>
  <dcterms:modified xsi:type="dcterms:W3CDTF">2025-01-10T17:05:00Z</dcterms:modified>
</cp:coreProperties>
</file>